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7679D" w:rsidP="00993FF9">
            <w:pPr>
              <w:pStyle w:val="Informal1"/>
              <w:spacing w:before="40" w:after="0"/>
              <w:jc w:val="center"/>
              <w:rPr>
                <w:b/>
                <w:color w:val="000080"/>
              </w:rPr>
            </w:pPr>
            <w:r>
              <w:rPr>
                <w:b/>
                <w:noProof/>
                <w:color w:val="000080"/>
              </w:rPr>
              <w:drawing>
                <wp:inline distT="0" distB="0" distL="0" distR="0">
                  <wp:extent cx="1476375" cy="1323975"/>
                  <wp:effectExtent l="19050" t="0" r="9525"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6375"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C900A1" w:rsidP="00A8617E">
            <w:pPr>
              <w:pStyle w:val="Informal1"/>
              <w:spacing w:before="0" w:after="0"/>
              <w:jc w:val="right"/>
              <w:rPr>
                <w:b/>
              </w:rPr>
            </w:pPr>
            <w:r w:rsidRPr="00C900A1">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52621E">
              <w:rPr>
                <w:b/>
              </w:rPr>
              <w:br/>
            </w:r>
            <w:r w:rsidR="00C74BE5">
              <w:rPr>
                <w:b/>
              </w:rPr>
              <w:t xml:space="preserve">Friday, March </w:t>
            </w:r>
            <w:r w:rsidR="004C5D6C">
              <w:rPr>
                <w:b/>
              </w:rPr>
              <w:t>11</w:t>
            </w:r>
            <w:r w:rsidR="003A0536">
              <w:rPr>
                <w:b/>
              </w:rPr>
              <w:t>, 201</w:t>
            </w:r>
            <w:r w:rsidR="004C5D6C">
              <w:rPr>
                <w:b/>
              </w:rPr>
              <w:t>6</w:t>
            </w:r>
          </w:p>
          <w:p w:rsidR="00CD0787" w:rsidRPr="006951FD" w:rsidRDefault="004C5D6C" w:rsidP="00F431E8">
            <w:pPr>
              <w:pStyle w:val="Informal1"/>
              <w:spacing w:before="0"/>
              <w:jc w:val="right"/>
              <w:rPr>
                <w:i/>
                <w:sz w:val="20"/>
              </w:rPr>
            </w:pPr>
            <w:r>
              <w:rPr>
                <w:i/>
                <w:sz w:val="20"/>
              </w:rPr>
              <w:t>JCS Phoenix Learning Center</w:t>
            </w:r>
          </w:p>
          <w:p w:rsidR="00C74BE5" w:rsidRPr="006951FD" w:rsidRDefault="004C5D6C" w:rsidP="00F431E8">
            <w:pPr>
              <w:pStyle w:val="Informal1"/>
              <w:spacing w:before="0"/>
              <w:jc w:val="right"/>
              <w:rPr>
                <w:i/>
                <w:sz w:val="20"/>
              </w:rPr>
            </w:pPr>
            <w:r>
              <w:rPr>
                <w:i/>
                <w:sz w:val="20"/>
              </w:rPr>
              <w:t>569 Encinitas Blvd</w:t>
            </w:r>
            <w:r w:rsidR="00C74BE5" w:rsidRPr="006951FD">
              <w:rPr>
                <w:i/>
                <w:sz w:val="20"/>
              </w:rPr>
              <w:t>.</w:t>
            </w:r>
          </w:p>
          <w:p w:rsidR="00C74BE5" w:rsidRPr="006951FD" w:rsidRDefault="004C5D6C" w:rsidP="00F431E8">
            <w:pPr>
              <w:pStyle w:val="Informal1"/>
              <w:spacing w:before="0"/>
              <w:jc w:val="right"/>
              <w:rPr>
                <w:i/>
                <w:sz w:val="20"/>
              </w:rPr>
            </w:pPr>
            <w:r>
              <w:rPr>
                <w:i/>
                <w:sz w:val="20"/>
              </w:rPr>
              <w:t>Encinitas</w:t>
            </w:r>
            <w:r w:rsidR="006951FD" w:rsidRPr="006951FD">
              <w:rPr>
                <w:i/>
                <w:sz w:val="20"/>
              </w:rPr>
              <w:t>, CA 92</w:t>
            </w:r>
            <w:r>
              <w:rPr>
                <w:i/>
                <w:sz w:val="20"/>
              </w:rPr>
              <w:t>024</w:t>
            </w:r>
          </w:p>
          <w:p w:rsidR="00C74BE5" w:rsidRPr="00F431E8" w:rsidRDefault="00D60E1B" w:rsidP="00F431E8">
            <w:pPr>
              <w:pStyle w:val="Informal1"/>
              <w:spacing w:before="0"/>
              <w:jc w:val="right"/>
              <w:rPr>
                <w:bCs/>
                <w:i/>
                <w:color w:val="000000"/>
                <w:sz w:val="20"/>
              </w:rPr>
            </w:pPr>
            <w:r w:rsidRPr="006951FD">
              <w:rPr>
                <w:i/>
                <w:sz w:val="20"/>
              </w:rPr>
              <w:t xml:space="preserve">Telephone: </w:t>
            </w:r>
            <w:r w:rsidR="004C5D6C">
              <w:rPr>
                <w:i/>
                <w:sz w:val="20"/>
              </w:rPr>
              <w:t>760-632-4989</w:t>
            </w:r>
          </w:p>
          <w:p w:rsidR="00A8617E" w:rsidRPr="007A005A" w:rsidRDefault="009A4044" w:rsidP="00CD0787">
            <w:pPr>
              <w:pStyle w:val="Informal1"/>
              <w:spacing w:before="0"/>
              <w:jc w:val="right"/>
              <w:rPr>
                <w:b/>
              </w:rPr>
            </w:pPr>
            <w:r>
              <w:rPr>
                <w:b/>
              </w:rPr>
              <w:t xml:space="preserve">10:00 </w:t>
            </w:r>
            <w:r w:rsidR="000C31F5" w:rsidRPr="007A005A">
              <w:rPr>
                <w:b/>
              </w:rPr>
              <w:t>a.m.</w:t>
            </w:r>
            <w:r w:rsidR="00A8617E" w:rsidRPr="007A005A">
              <w:rPr>
                <w:b/>
              </w:rPr>
              <w:t xml:space="preserve"> </w:t>
            </w:r>
            <w:r w:rsidR="007A005A" w:rsidRPr="007A005A">
              <w:rPr>
                <w:b/>
              </w:rPr>
              <w:t xml:space="preserve">Open </w:t>
            </w:r>
            <w:r w:rsidR="00A8617E" w:rsidRPr="007A005A">
              <w:rPr>
                <w:b/>
              </w:rPr>
              <w:t>Session</w:t>
            </w:r>
          </w:p>
          <w:p w:rsidR="00133D52" w:rsidRDefault="009A4044" w:rsidP="004C5D6C">
            <w:pPr>
              <w:pStyle w:val="Informal1"/>
              <w:spacing w:before="0" w:after="0"/>
              <w:jc w:val="right"/>
              <w:rPr>
                <w:b/>
              </w:rPr>
            </w:pPr>
            <w:r>
              <w:rPr>
                <w:b/>
              </w:rPr>
              <w:t>12:00</w:t>
            </w:r>
            <w:r w:rsidR="00AA429B" w:rsidRPr="007A005A">
              <w:rPr>
                <w:b/>
              </w:rPr>
              <w:t xml:space="preserve"> </w:t>
            </w:r>
            <w:r>
              <w:rPr>
                <w:b/>
              </w:rPr>
              <w:t>p</w:t>
            </w:r>
            <w:r w:rsidR="000C31F5" w:rsidRPr="007A005A">
              <w:rPr>
                <w:b/>
              </w:rPr>
              <w:t>.m.</w:t>
            </w:r>
            <w:r w:rsidR="00A8617E" w:rsidRPr="007A005A">
              <w:rPr>
                <w:b/>
              </w:rPr>
              <w:t xml:space="preserve"> </w:t>
            </w:r>
            <w:r w:rsidR="007A005A"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C251A">
            <w:pPr>
              <w:pStyle w:val="Informal1"/>
              <w:rPr>
                <w:sz w:val="18"/>
                <w:szCs w:val="18"/>
              </w:rPr>
            </w:pPr>
            <w:r w:rsidRPr="00123D5F">
              <w:rPr>
                <w:sz w:val="18"/>
                <w:szCs w:val="18"/>
              </w:rPr>
              <w:t xml:space="preserve">Roxanne Huebscher, </w:t>
            </w:r>
            <w:r>
              <w:rPr>
                <w:sz w:val="18"/>
                <w:szCs w:val="18"/>
              </w:rPr>
              <w:t>Member</w:t>
            </w:r>
            <w:r w:rsidRPr="00123D5F">
              <w:rPr>
                <w:sz w:val="18"/>
                <w:szCs w:val="18"/>
              </w:rPr>
              <w:t xml:space="preserve"> (Riverside Parent); </w:t>
            </w:r>
            <w:r>
              <w:rPr>
                <w:sz w:val="18"/>
                <w:szCs w:val="18"/>
              </w:rPr>
              <w:t>Julie Moore, Member</w:t>
            </w:r>
            <w:r w:rsidRPr="00123D5F">
              <w:rPr>
                <w:sz w:val="18"/>
                <w:szCs w:val="18"/>
              </w:rPr>
              <w:t xml:space="preserve"> (Orange County Parent); Suzanne Schumacher, </w:t>
            </w:r>
            <w:r>
              <w:rPr>
                <w:sz w:val="18"/>
                <w:szCs w:val="18"/>
              </w:rPr>
              <w:t xml:space="preserve">President </w:t>
            </w:r>
            <w:r w:rsidRPr="00123D5F">
              <w:rPr>
                <w:sz w:val="18"/>
                <w:szCs w:val="18"/>
              </w:rPr>
              <w:t xml:space="preserve">(San Diego Parent); Kevin Ogden, </w:t>
            </w:r>
            <w:r>
              <w:rPr>
                <w:sz w:val="18"/>
                <w:szCs w:val="18"/>
              </w:rPr>
              <w:t xml:space="preserve">Secretary </w:t>
            </w:r>
            <w:r w:rsidRPr="00123D5F">
              <w:rPr>
                <w:sz w:val="18"/>
                <w:szCs w:val="18"/>
              </w:rPr>
              <w:t>(</w:t>
            </w:r>
            <w:r>
              <w:rPr>
                <w:sz w:val="18"/>
                <w:szCs w:val="18"/>
              </w:rPr>
              <w:t>JUSD Representative</w:t>
            </w:r>
            <w:r w:rsidRPr="00123D5F">
              <w:rPr>
                <w:sz w:val="18"/>
                <w:szCs w:val="18"/>
              </w:rPr>
              <w:t xml:space="preserve">): </w:t>
            </w:r>
            <w:r w:rsidRPr="00123D5F">
              <w:rPr>
                <w:sz w:val="20"/>
              </w:rPr>
              <w:t>Teresa Saueressig</w:t>
            </w:r>
            <w:r w:rsidRPr="00123D5F">
              <w:rPr>
                <w:sz w:val="18"/>
                <w:szCs w:val="18"/>
              </w:rPr>
              <w:t xml:space="preserve">, </w:t>
            </w:r>
            <w:r>
              <w:rPr>
                <w:sz w:val="18"/>
                <w:szCs w:val="18"/>
              </w:rPr>
              <w:t>Treasurer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4C5D6C">
            <w:pPr>
              <w:pStyle w:val="Informal1"/>
              <w:keepNext/>
            </w:pPr>
            <w:r w:rsidRPr="0087582E">
              <w:rPr>
                <w:b/>
              </w:rPr>
              <w:lastRenderedPageBreak/>
              <w:t>3.</w:t>
            </w:r>
            <w:r w:rsidRPr="0087582E">
              <w:rPr>
                <w:b/>
              </w:rPr>
              <w:tab/>
              <w:t xml:space="preserve">Approval of </w:t>
            </w:r>
            <w:r w:rsidR="004C5D6C">
              <w:rPr>
                <w:b/>
              </w:rPr>
              <w:t>December</w:t>
            </w:r>
            <w:r w:rsidR="008E5A5A">
              <w:rPr>
                <w:b/>
              </w:rPr>
              <w:t xml:space="preserve"> </w:t>
            </w:r>
            <w:r w:rsidR="004C5D6C">
              <w:rPr>
                <w:b/>
              </w:rPr>
              <w:t>11</w:t>
            </w:r>
            <w:r w:rsidR="003A0536">
              <w:rPr>
                <w:b/>
              </w:rPr>
              <w:t>, 201</w:t>
            </w:r>
            <w:r w:rsidR="00552A63">
              <w:rPr>
                <w:b/>
              </w:rPr>
              <w:t>5</w:t>
            </w:r>
            <w:r w:rsidR="00DE7467">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7467" w:rsidRDefault="006C4FA6" w:rsidP="00552011">
            <w:pPr>
              <w:pStyle w:val="Informal1"/>
              <w:keepNext/>
              <w:rPr>
                <w:b/>
              </w:rPr>
            </w:pPr>
            <w:r w:rsidRPr="00DE7467">
              <w:rPr>
                <w:b/>
              </w:rPr>
              <w:lastRenderedPageBreak/>
              <w:t>6.</w:t>
            </w:r>
            <w:r w:rsidRPr="00DE7467">
              <w:rPr>
                <w:b/>
              </w:rPr>
              <w:tab/>
            </w:r>
            <w:r w:rsidR="00552011" w:rsidRPr="00DE7467">
              <w:rPr>
                <w:b/>
              </w:rPr>
              <w:t>Board Training</w:t>
            </w:r>
          </w:p>
        </w:tc>
      </w:tr>
      <w:tr w:rsidR="005144AF">
        <w:tc>
          <w:tcPr>
            <w:tcW w:w="10458" w:type="dxa"/>
            <w:tcBorders>
              <w:top w:val="nil"/>
              <w:bottom w:val="single" w:sz="8" w:space="0" w:color="auto"/>
            </w:tcBorders>
            <w:shd w:val="clear" w:color="auto" w:fill="auto"/>
          </w:tcPr>
          <w:p w:rsidR="00552011" w:rsidRPr="009A4044" w:rsidRDefault="00ED4DA7" w:rsidP="00552011">
            <w:pPr>
              <w:pStyle w:val="Header"/>
              <w:numPr>
                <w:ilvl w:val="0"/>
                <w:numId w:val="5"/>
              </w:numPr>
              <w:rPr>
                <w:i/>
                <w:sz w:val="20"/>
              </w:rPr>
            </w:pPr>
            <w:r w:rsidRPr="009A4044">
              <w:rPr>
                <w:i/>
                <w:sz w:val="20"/>
              </w:rPr>
              <w:t>Update on Performance Based Pay Proposal</w:t>
            </w:r>
          </w:p>
          <w:p w:rsidR="005144AF" w:rsidRPr="00DE7467"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214AB8" w:rsidRDefault="007B7989" w:rsidP="0010269D">
            <w:pPr>
              <w:pStyle w:val="Header"/>
              <w:numPr>
                <w:ilvl w:val="0"/>
                <w:numId w:val="1"/>
              </w:numPr>
              <w:rPr>
                <w:b/>
                <w:color w:val="FF0000"/>
                <w:sz w:val="20"/>
              </w:rPr>
            </w:pPr>
            <w:r w:rsidRPr="00214AB8">
              <w:rPr>
                <w:sz w:val="20"/>
              </w:rPr>
              <w:t xml:space="preserve">Approval of Warrants </w:t>
            </w:r>
            <w:r w:rsidR="000C31F5" w:rsidRPr="00214AB8">
              <w:rPr>
                <w:sz w:val="20"/>
              </w:rPr>
              <w:t xml:space="preserve">from </w:t>
            </w:r>
            <w:r w:rsidR="00552A63" w:rsidRPr="00214AB8">
              <w:rPr>
                <w:sz w:val="20"/>
              </w:rPr>
              <w:t xml:space="preserve">October </w:t>
            </w:r>
            <w:r w:rsidR="00DC251A">
              <w:rPr>
                <w:sz w:val="20"/>
              </w:rPr>
              <w:t>29</w:t>
            </w:r>
            <w:r w:rsidR="003A0536" w:rsidRPr="00214AB8">
              <w:rPr>
                <w:sz w:val="20"/>
              </w:rPr>
              <w:t>, 201</w:t>
            </w:r>
            <w:r w:rsidR="00DC251A">
              <w:rPr>
                <w:sz w:val="20"/>
              </w:rPr>
              <w:t>5</w:t>
            </w:r>
            <w:r w:rsidR="003A0536" w:rsidRPr="00214AB8">
              <w:rPr>
                <w:sz w:val="20"/>
              </w:rPr>
              <w:t>-</w:t>
            </w:r>
            <w:r w:rsidR="002431B6">
              <w:rPr>
                <w:sz w:val="20"/>
              </w:rPr>
              <w:t>February 19, 2016</w:t>
            </w:r>
          </w:p>
          <w:p w:rsidR="005E479D" w:rsidRPr="00361359" w:rsidRDefault="007B7989" w:rsidP="005E479D">
            <w:pPr>
              <w:pStyle w:val="Header"/>
              <w:numPr>
                <w:ilvl w:val="0"/>
                <w:numId w:val="1"/>
              </w:numPr>
              <w:rPr>
                <w:sz w:val="20"/>
              </w:rPr>
            </w:pPr>
            <w:r w:rsidRPr="00361359">
              <w:rPr>
                <w:sz w:val="20"/>
              </w:rPr>
              <w:t xml:space="preserve">Ratification of New Hires, Terminations, and Resignations </w:t>
            </w:r>
            <w:r w:rsidR="005A5575" w:rsidRPr="00361359">
              <w:rPr>
                <w:sz w:val="20"/>
              </w:rPr>
              <w:t xml:space="preserve"> </w:t>
            </w:r>
            <w:r w:rsidR="005A5575" w:rsidRPr="00361359">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DC251A">
              <w:rPr>
                <w:sz w:val="20"/>
              </w:rPr>
              <w:t>2015-2016</w:t>
            </w:r>
          </w:p>
          <w:p w:rsidR="00EF164F" w:rsidRDefault="009A4044" w:rsidP="009A4044">
            <w:pPr>
              <w:pStyle w:val="Header"/>
              <w:numPr>
                <w:ilvl w:val="0"/>
                <w:numId w:val="29"/>
              </w:numPr>
              <w:rPr>
                <w:sz w:val="20"/>
              </w:rPr>
            </w:pPr>
            <w:r>
              <w:rPr>
                <w:sz w:val="20"/>
              </w:rPr>
              <w:t>Prop 39 Facilities Update</w:t>
            </w:r>
          </w:p>
          <w:p w:rsidR="009A4044" w:rsidRDefault="009A4044" w:rsidP="009A4044">
            <w:pPr>
              <w:pStyle w:val="Header"/>
              <w:numPr>
                <w:ilvl w:val="0"/>
                <w:numId w:val="29"/>
              </w:numPr>
              <w:rPr>
                <w:sz w:val="20"/>
              </w:rPr>
            </w:pPr>
            <w:r>
              <w:rPr>
                <w:sz w:val="20"/>
              </w:rPr>
              <w:t>Board Member Search Update</w:t>
            </w:r>
          </w:p>
          <w:p w:rsidR="009A4044" w:rsidRDefault="009A4044" w:rsidP="009A4044">
            <w:pPr>
              <w:pStyle w:val="Header"/>
              <w:numPr>
                <w:ilvl w:val="0"/>
                <w:numId w:val="29"/>
              </w:numPr>
              <w:rPr>
                <w:sz w:val="20"/>
              </w:rPr>
            </w:pPr>
            <w:r>
              <w:rPr>
                <w:sz w:val="20"/>
              </w:rPr>
              <w:t>WASC Update—Self Study Visit April 10</w:t>
            </w:r>
            <w:r w:rsidRPr="009A4044">
              <w:rPr>
                <w:sz w:val="20"/>
                <w:vertAlign w:val="superscript"/>
              </w:rPr>
              <w:t>th</w:t>
            </w:r>
            <w:r>
              <w:rPr>
                <w:sz w:val="20"/>
              </w:rPr>
              <w:t>-13</w:t>
            </w:r>
            <w:r w:rsidRPr="009A4044">
              <w:rPr>
                <w:sz w:val="20"/>
                <w:vertAlign w:val="superscript"/>
              </w:rPr>
              <w:t>th</w:t>
            </w:r>
            <w:r>
              <w:rPr>
                <w:sz w:val="20"/>
              </w:rPr>
              <w:t xml:space="preserve"> (10</w:t>
            </w:r>
            <w:r w:rsidRPr="009A4044">
              <w:rPr>
                <w:sz w:val="20"/>
                <w:vertAlign w:val="superscript"/>
              </w:rPr>
              <w:t>th</w:t>
            </w:r>
            <w:r>
              <w:rPr>
                <w:sz w:val="20"/>
              </w:rPr>
              <w:t xml:space="preserve"> Encinitas—Board Members welcome)</w:t>
            </w:r>
          </w:p>
          <w:p w:rsidR="009A4044" w:rsidRDefault="009A4044" w:rsidP="009A4044">
            <w:pPr>
              <w:pStyle w:val="Header"/>
              <w:numPr>
                <w:ilvl w:val="0"/>
                <w:numId w:val="29"/>
              </w:numPr>
              <w:rPr>
                <w:sz w:val="20"/>
              </w:rPr>
            </w:pPr>
            <w:r>
              <w:rPr>
                <w:sz w:val="20"/>
              </w:rPr>
              <w:t>LCAP Update</w:t>
            </w:r>
          </w:p>
          <w:p w:rsidR="009A4044" w:rsidRDefault="009A4044" w:rsidP="009A4044">
            <w:pPr>
              <w:pStyle w:val="Header"/>
              <w:numPr>
                <w:ilvl w:val="0"/>
                <w:numId w:val="29"/>
              </w:numPr>
              <w:rPr>
                <w:sz w:val="20"/>
              </w:rPr>
            </w:pPr>
            <w:r>
              <w:rPr>
                <w:sz w:val="20"/>
              </w:rPr>
              <w:t>Charter Update (MOU)</w:t>
            </w:r>
          </w:p>
          <w:p w:rsidR="009A4044" w:rsidRDefault="009A4044" w:rsidP="009A4044">
            <w:pPr>
              <w:pStyle w:val="Header"/>
              <w:numPr>
                <w:ilvl w:val="0"/>
                <w:numId w:val="29"/>
              </w:numPr>
              <w:rPr>
                <w:sz w:val="20"/>
              </w:rPr>
            </w:pPr>
            <w:r>
              <w:rPr>
                <w:sz w:val="20"/>
              </w:rPr>
              <w:t>SARC</w:t>
            </w:r>
          </w:p>
          <w:p w:rsidR="009A4044" w:rsidRPr="009A4044" w:rsidRDefault="009A4044" w:rsidP="009A4044">
            <w:pPr>
              <w:pStyle w:val="Header"/>
              <w:numPr>
                <w:ilvl w:val="0"/>
                <w:numId w:val="29"/>
              </w:numPr>
              <w:rPr>
                <w:sz w:val="20"/>
              </w:rPr>
            </w:pPr>
            <w:r>
              <w:rPr>
                <w:sz w:val="20"/>
              </w:rPr>
              <w:t>Advocacy Day April 15</w:t>
            </w:r>
            <w:r w:rsidRPr="009A4044">
              <w:rPr>
                <w:sz w:val="20"/>
                <w:vertAlign w:val="superscript"/>
              </w:rPr>
              <w:t>th</w:t>
            </w:r>
          </w:p>
          <w:p w:rsidR="009A4044" w:rsidRDefault="009A4044" w:rsidP="009A4044">
            <w:pPr>
              <w:pStyle w:val="Header"/>
              <w:ind w:left="720"/>
              <w:rPr>
                <w:sz w:val="20"/>
              </w:rPr>
            </w:pPr>
          </w:p>
          <w:p w:rsidR="009A4044" w:rsidRPr="00944B58" w:rsidRDefault="009A4044" w:rsidP="009A4044">
            <w:pPr>
              <w:pStyle w:val="Header"/>
              <w:ind w:left="1080"/>
              <w:rPr>
                <w:sz w:val="20"/>
              </w:rPr>
            </w:pP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4E2CA1" w:rsidRDefault="000636C3" w:rsidP="000636C3">
            <w:pPr>
              <w:pStyle w:val="Informal1"/>
              <w:keepNext/>
            </w:pPr>
            <w:r>
              <w:rPr>
                <w:b/>
              </w:rPr>
              <w:lastRenderedPageBreak/>
              <w:t xml:space="preserve">9.         </w:t>
            </w:r>
            <w:r w:rsidR="003240AE">
              <w:rPr>
                <w:b/>
              </w:rPr>
              <w:t>CBO</w:t>
            </w:r>
            <w:r w:rsidR="00697E61"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DC251A" w:rsidP="00E36B36">
            <w:pPr>
              <w:pStyle w:val="Header"/>
              <w:numPr>
                <w:ilvl w:val="0"/>
                <w:numId w:val="2"/>
              </w:numPr>
              <w:rPr>
                <w:sz w:val="20"/>
              </w:rPr>
            </w:pPr>
            <w:r>
              <w:rPr>
                <w:sz w:val="20"/>
              </w:rPr>
              <w:t>2015-2016</w:t>
            </w:r>
            <w:r w:rsidR="002C3763" w:rsidRPr="00890451">
              <w:rPr>
                <w:sz w:val="20"/>
              </w:rPr>
              <w:t xml:space="preserve"> </w:t>
            </w:r>
            <w:r w:rsidR="00E36B36" w:rsidRPr="00890451">
              <w:rPr>
                <w:sz w:val="20"/>
              </w:rPr>
              <w:t>Budget</w:t>
            </w:r>
          </w:p>
          <w:p w:rsidR="005810D8" w:rsidRPr="00890451" w:rsidRDefault="00552A63" w:rsidP="00E36B36">
            <w:pPr>
              <w:pStyle w:val="Header"/>
              <w:numPr>
                <w:ilvl w:val="0"/>
                <w:numId w:val="2"/>
              </w:numPr>
              <w:rPr>
                <w:sz w:val="20"/>
              </w:rPr>
            </w:pPr>
            <w:r>
              <w:rPr>
                <w:sz w:val="20"/>
              </w:rPr>
              <w:t>201</w:t>
            </w:r>
            <w:r w:rsidR="00DC251A">
              <w:rPr>
                <w:sz w:val="20"/>
              </w:rPr>
              <w:t>6</w:t>
            </w:r>
            <w:r w:rsidR="004E2CA1">
              <w:rPr>
                <w:sz w:val="20"/>
              </w:rPr>
              <w:t>-201</w:t>
            </w:r>
            <w:r w:rsidR="00DC251A">
              <w:rPr>
                <w:sz w:val="20"/>
              </w:rPr>
              <w:t>7</w:t>
            </w:r>
            <w:r w:rsidR="0030740A">
              <w:rPr>
                <w:sz w:val="20"/>
              </w:rPr>
              <w:t xml:space="preserve"> Budget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881748" w:rsidP="00BB100C">
            <w:pPr>
              <w:pStyle w:val="Informal1"/>
              <w:keepNext/>
              <w:rPr>
                <w:b/>
              </w:rPr>
            </w:pPr>
            <w:r>
              <w:rPr>
                <w:b/>
              </w:rPr>
              <w:t>1</w:t>
            </w:r>
            <w:r w:rsidR="00BB100C">
              <w:rPr>
                <w:b/>
              </w:rPr>
              <w:t>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30740A" w:rsidP="0030740A">
            <w:pPr>
              <w:pStyle w:val="Informal2"/>
              <w:spacing w:before="0" w:after="0"/>
              <w:ind w:left="1080"/>
              <w:rPr>
                <w:rFonts w:ascii="Times New Roman" w:hAnsi="Times New Roman"/>
                <w:b w:val="0"/>
                <w:i/>
                <w:sz w:val="20"/>
              </w:rPr>
            </w:pPr>
            <w:r>
              <w:rPr>
                <w:rFonts w:ascii="Times New Roman" w:hAnsi="Times New Roman"/>
                <w:b w:val="0"/>
                <w:i/>
                <w:sz w:val="20"/>
              </w:rPr>
              <w:t xml:space="preserve">        </w:t>
            </w:r>
            <w:r w:rsidRPr="003A0206">
              <w:rPr>
                <w:rFonts w:ascii="Times New Roman" w:hAnsi="Times New Roman"/>
                <w:b w:val="0"/>
                <w:i/>
                <w:sz w:val="20"/>
              </w:rPr>
              <w:t>Approval of this item will show a positive fiscal certification to the district and County Office.</w:t>
            </w:r>
          </w:p>
          <w:p w:rsidR="0030740A" w:rsidRDefault="0030740A" w:rsidP="0030740A">
            <w:pPr>
              <w:pStyle w:val="Informal2"/>
              <w:numPr>
                <w:ilvl w:val="0"/>
                <w:numId w:val="9"/>
              </w:numPr>
              <w:tabs>
                <w:tab w:val="num" w:pos="1440"/>
              </w:tabs>
              <w:spacing w:before="0" w:after="0"/>
              <w:rPr>
                <w:rFonts w:ascii="Times New Roman" w:hAnsi="Times New Roman"/>
                <w:sz w:val="20"/>
              </w:rPr>
            </w:pPr>
            <w:r w:rsidRPr="0030740A">
              <w:rPr>
                <w:rFonts w:ascii="Times New Roman" w:hAnsi="Times New Roman"/>
                <w:sz w:val="20"/>
              </w:rPr>
              <w:t xml:space="preserve"> Williams Uniform Complaints Quarterly Report</w:t>
            </w:r>
          </w:p>
          <w:p w:rsidR="00A06485" w:rsidRDefault="00A06485" w:rsidP="00A06485">
            <w:pPr>
              <w:pStyle w:val="Informal2"/>
              <w:spacing w:before="0" w:after="0"/>
              <w:ind w:left="1440"/>
              <w:rPr>
                <w:rFonts w:ascii="Times New Roman" w:hAnsi="Times New Roman"/>
                <w:sz w:val="20"/>
              </w:rPr>
            </w:pPr>
            <w:r w:rsidRPr="003A0206">
              <w:rPr>
                <w:rFonts w:ascii="Times New Roman" w:hAnsi="Times New Roman"/>
                <w:b w:val="0"/>
                <w:i/>
                <w:sz w:val="20"/>
              </w:rPr>
              <w:t xml:space="preserve">The board is asked to review and approve the quarterly report per the Uniform Complaint Procedure </w:t>
            </w:r>
            <w:r>
              <w:rPr>
                <w:rFonts w:ascii="Times New Roman" w:hAnsi="Times New Roman"/>
                <w:b w:val="0"/>
                <w:i/>
                <w:sz w:val="20"/>
              </w:rPr>
              <w:t xml:space="preserve">         </w:t>
            </w:r>
          </w:p>
          <w:p w:rsidR="00BA7DBD" w:rsidRDefault="00DC251A"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2016-2017</w:t>
            </w:r>
            <w:r w:rsidR="00BA7DBD">
              <w:rPr>
                <w:rFonts w:ascii="Times New Roman" w:hAnsi="Times New Roman"/>
                <w:sz w:val="20"/>
              </w:rPr>
              <w:t xml:space="preserve"> School Calendar (</w:t>
            </w:r>
            <w:r w:rsidR="009A4044">
              <w:rPr>
                <w:rFonts w:ascii="Times New Roman" w:hAnsi="Times New Roman"/>
                <w:sz w:val="20"/>
              </w:rPr>
              <w:t>final</w:t>
            </w:r>
            <w:r w:rsidR="00BA7DBD">
              <w:rPr>
                <w:rFonts w:ascii="Times New Roman" w:hAnsi="Times New Roman"/>
                <w:sz w:val="20"/>
              </w:rPr>
              <w:t xml:space="preserve">) </w:t>
            </w:r>
            <w:r>
              <w:rPr>
                <w:rFonts w:ascii="Times New Roman" w:hAnsi="Times New Roman"/>
                <w:sz w:val="20"/>
              </w:rPr>
              <w:t>3rd</w:t>
            </w:r>
            <w:r w:rsidR="00BA7DBD">
              <w:rPr>
                <w:rFonts w:ascii="Times New Roman" w:hAnsi="Times New Roman"/>
                <w:sz w:val="20"/>
              </w:rPr>
              <w:t xml:space="preserve"> reading</w:t>
            </w:r>
          </w:p>
          <w:p w:rsidR="00BA7DBD" w:rsidRPr="00BA7DBD" w:rsidRDefault="00BA7DBD" w:rsidP="00BA7DBD">
            <w:pPr>
              <w:pStyle w:val="Informal2"/>
              <w:spacing w:before="0" w:after="0"/>
              <w:ind w:left="1440"/>
              <w:rPr>
                <w:rFonts w:ascii="Times New Roman" w:hAnsi="Times New Roman"/>
                <w:b w:val="0"/>
                <w:i/>
                <w:sz w:val="20"/>
              </w:rPr>
            </w:pPr>
            <w:r>
              <w:rPr>
                <w:rFonts w:ascii="Times New Roman" w:hAnsi="Times New Roman"/>
                <w:b w:val="0"/>
                <w:i/>
                <w:sz w:val="20"/>
              </w:rPr>
              <w:t xml:space="preserve">Approval of this item will finalize the </w:t>
            </w:r>
            <w:r w:rsidR="00DC251A">
              <w:rPr>
                <w:rFonts w:ascii="Times New Roman" w:hAnsi="Times New Roman"/>
                <w:b w:val="0"/>
                <w:i/>
                <w:sz w:val="20"/>
              </w:rPr>
              <w:t>2016-2017</w:t>
            </w:r>
            <w:r>
              <w:rPr>
                <w:rFonts w:ascii="Times New Roman" w:hAnsi="Times New Roman"/>
                <w:b w:val="0"/>
                <w:i/>
                <w:sz w:val="20"/>
              </w:rPr>
              <w:t xml:space="preserve"> School Calendar</w:t>
            </w:r>
          </w:p>
          <w:p w:rsidR="00BD718E" w:rsidRDefault="00621CCD"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Form 700 Submittal for Board of Directors and Executive Team</w:t>
            </w:r>
          </w:p>
          <w:p w:rsidR="00FA767F" w:rsidRPr="009A4044" w:rsidRDefault="007824EB" w:rsidP="009A4044">
            <w:pPr>
              <w:pStyle w:val="Informal2"/>
              <w:spacing w:before="0" w:after="0"/>
              <w:ind w:left="1440"/>
              <w:rPr>
                <w:rFonts w:ascii="Times New Roman" w:hAnsi="Times New Roman"/>
                <w:i/>
                <w:sz w:val="20"/>
              </w:rPr>
            </w:pPr>
            <w:r>
              <w:rPr>
                <w:rFonts w:ascii="Times New Roman" w:hAnsi="Times New Roman"/>
                <w:b w:val="0"/>
                <w:i/>
                <w:sz w:val="20"/>
              </w:rPr>
              <w:t>Reminder that the Board of Directors and the Executive Team now have to fill out the Form 700 since we are complying with Conflict of Interest Codes through the County of San Diego</w:t>
            </w:r>
            <w:r w:rsidR="00FA767F">
              <w:rPr>
                <w:rFonts w:ascii="Times New Roman" w:hAnsi="Times New Roman"/>
                <w:b w:val="0"/>
                <w:i/>
                <w:sz w:val="20"/>
              </w:rPr>
              <w:t>.</w:t>
            </w:r>
          </w:p>
          <w:p w:rsidR="00AA454D" w:rsidRDefault="008A433C"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 xml:space="preserve">990 </w:t>
            </w:r>
            <w:r w:rsidR="003B7825">
              <w:rPr>
                <w:rFonts w:ascii="Times New Roman" w:hAnsi="Times New Roman"/>
                <w:sz w:val="20"/>
              </w:rPr>
              <w:t>Tax</w:t>
            </w:r>
            <w:r w:rsidR="008A6219">
              <w:rPr>
                <w:rFonts w:ascii="Times New Roman" w:hAnsi="Times New Roman"/>
                <w:sz w:val="20"/>
              </w:rPr>
              <w:t xml:space="preserve"> Return for Julian Charter School</w:t>
            </w:r>
            <w:r w:rsidR="003B7825">
              <w:rPr>
                <w:rFonts w:ascii="Times New Roman" w:hAnsi="Times New Roman"/>
                <w:sz w:val="20"/>
              </w:rPr>
              <w:t>/SDORI</w:t>
            </w:r>
          </w:p>
          <w:p w:rsidR="00FA767F" w:rsidRDefault="00AA454D" w:rsidP="00AA454D">
            <w:pPr>
              <w:pStyle w:val="Informal2"/>
              <w:spacing w:before="0" w:after="0"/>
              <w:ind w:left="1440"/>
              <w:rPr>
                <w:rFonts w:ascii="Times New Roman" w:hAnsi="Times New Roman"/>
                <w:sz w:val="20"/>
              </w:rPr>
            </w:pPr>
            <w:r>
              <w:rPr>
                <w:rFonts w:ascii="Times New Roman" w:hAnsi="Times New Roman"/>
                <w:b w:val="0"/>
                <w:i/>
                <w:sz w:val="20"/>
              </w:rPr>
              <w:t>Approval of this item will allow the school to file its 990 for the 2014-2015school tax year</w:t>
            </w:r>
          </w:p>
          <w:p w:rsidR="00AA454D" w:rsidRDefault="00AA454D"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Agreement with Hatch &amp; Cesario Attorneys at Law</w:t>
            </w:r>
          </w:p>
          <w:p w:rsidR="009A4044" w:rsidRPr="00AA454D" w:rsidRDefault="00AA454D" w:rsidP="009A4044">
            <w:pPr>
              <w:pStyle w:val="Informal2"/>
              <w:spacing w:before="0" w:after="0"/>
              <w:ind w:left="1440"/>
              <w:rPr>
                <w:rFonts w:ascii="Times New Roman" w:hAnsi="Times New Roman"/>
                <w:b w:val="0"/>
                <w:i/>
                <w:sz w:val="20"/>
              </w:rPr>
            </w:pPr>
            <w:r>
              <w:rPr>
                <w:rFonts w:ascii="Times New Roman" w:hAnsi="Times New Roman"/>
                <w:b w:val="0"/>
                <w:i/>
                <w:sz w:val="20"/>
              </w:rPr>
              <w:t xml:space="preserve">Approval of this item will secure the contract with Hatch &amp; Cesario </w:t>
            </w:r>
          </w:p>
          <w:p w:rsidR="00A84F25" w:rsidRPr="005E21A3" w:rsidRDefault="00A84F25"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Resolution of Warrants</w:t>
            </w:r>
          </w:p>
          <w:p w:rsidR="009A4044" w:rsidRPr="005E21A3" w:rsidRDefault="009A4044" w:rsidP="009A4044">
            <w:pPr>
              <w:pStyle w:val="Informal2"/>
              <w:spacing w:before="0" w:after="0"/>
              <w:ind w:left="1440"/>
              <w:rPr>
                <w:rFonts w:ascii="Times New Roman" w:hAnsi="Times New Roman"/>
                <w:b w:val="0"/>
                <w:i/>
                <w:sz w:val="20"/>
              </w:rPr>
            </w:pPr>
            <w:r w:rsidRPr="005E21A3">
              <w:rPr>
                <w:rFonts w:ascii="Times New Roman" w:hAnsi="Times New Roman"/>
                <w:b w:val="0"/>
                <w:i/>
                <w:sz w:val="20"/>
              </w:rPr>
              <w:t>Approval of this item will allow Jennifer Cauzza, Chad Leptich, or Cameron Byrd to pick up Warrants at the San Diego County Office of Education</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Julian Charter document for renewal 2016-2021</w:t>
            </w:r>
          </w:p>
          <w:p w:rsidR="009A4044" w:rsidRPr="005E21A3" w:rsidRDefault="00E7679D" w:rsidP="009A4044">
            <w:pPr>
              <w:pStyle w:val="Informal2"/>
              <w:spacing w:before="0" w:after="0"/>
              <w:ind w:left="1440"/>
              <w:rPr>
                <w:rFonts w:ascii="Times New Roman" w:hAnsi="Times New Roman"/>
                <w:b w:val="0"/>
                <w:i/>
                <w:sz w:val="20"/>
              </w:rPr>
            </w:pPr>
            <w:r w:rsidRPr="005E21A3">
              <w:rPr>
                <w:rFonts w:ascii="Times New Roman" w:hAnsi="Times New Roman"/>
                <w:b w:val="0"/>
                <w:i/>
                <w:sz w:val="20"/>
              </w:rPr>
              <w:t>Approval of this item will allow the Executive Director to move forward with submitting the updated version of the Charter for consideration by the JUESD prior to our June 30,2016 expiration.</w:t>
            </w:r>
          </w:p>
          <w:p w:rsidR="009A4044" w:rsidRPr="005E21A3" w:rsidRDefault="009A4044" w:rsidP="009A4044">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Memorandum of Understanding for JCS and JUESD for 2016-2021</w:t>
            </w:r>
          </w:p>
          <w:p w:rsidR="009A4044" w:rsidRPr="005E21A3" w:rsidRDefault="00E7679D" w:rsidP="00E7679D">
            <w:pPr>
              <w:pStyle w:val="Informal2"/>
              <w:spacing w:before="0" w:after="0"/>
              <w:ind w:left="1440"/>
              <w:rPr>
                <w:rFonts w:ascii="Times New Roman" w:hAnsi="Times New Roman"/>
                <w:i/>
                <w:sz w:val="20"/>
              </w:rPr>
            </w:pPr>
            <w:r w:rsidRPr="005E21A3">
              <w:rPr>
                <w:rFonts w:ascii="Times New Roman" w:hAnsi="Times New Roman"/>
                <w:b w:val="0"/>
                <w:i/>
                <w:sz w:val="20"/>
              </w:rPr>
              <w:t>Approval of this item will allow the Executive Director to move forward with submitting the MOU to the JUESD for consideration and approval prior to June 30, 2016.</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WASC document and Action Plan items</w:t>
            </w:r>
          </w:p>
          <w:p w:rsidR="009A4044" w:rsidRPr="005E21A3" w:rsidRDefault="009A4044" w:rsidP="009A4044">
            <w:pPr>
              <w:pStyle w:val="Informal2"/>
              <w:spacing w:before="0" w:after="0"/>
              <w:ind w:left="1440"/>
              <w:rPr>
                <w:rFonts w:ascii="Times New Roman" w:hAnsi="Times New Roman"/>
                <w:sz w:val="20"/>
              </w:rPr>
            </w:pPr>
            <w:r w:rsidRPr="005E21A3">
              <w:rPr>
                <w:rFonts w:ascii="Times New Roman" w:hAnsi="Times New Roman"/>
                <w:b w:val="0"/>
                <w:i/>
                <w:sz w:val="20"/>
              </w:rPr>
              <w:t>Approval of this item will affirm the board’s approval of the WASC Self-Study being submitted as well as the Action Plan goals for the new accreditation term.</w:t>
            </w:r>
            <w:r w:rsidRPr="005E21A3">
              <w:rPr>
                <w:rFonts w:ascii="Times New Roman" w:hAnsi="Times New Roman"/>
                <w:sz w:val="20"/>
              </w:rPr>
              <w:t xml:space="preserve"> </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Discussion on recent Referendum regarding closure of charter schools by July 2017</w:t>
            </w:r>
          </w:p>
          <w:p w:rsidR="009A4044" w:rsidRPr="005E21A3" w:rsidRDefault="009A4044" w:rsidP="00B75B71">
            <w:pPr>
              <w:pStyle w:val="Informal2"/>
              <w:spacing w:before="0" w:after="0"/>
              <w:ind w:left="1440"/>
              <w:rPr>
                <w:rFonts w:ascii="Times New Roman" w:hAnsi="Times New Roman"/>
                <w:b w:val="0"/>
                <w:sz w:val="20"/>
              </w:rPr>
            </w:pPr>
            <w:r w:rsidRPr="005E21A3">
              <w:rPr>
                <w:rFonts w:ascii="Times New Roman" w:hAnsi="Times New Roman"/>
                <w:b w:val="0"/>
                <w:i/>
                <w:sz w:val="20"/>
              </w:rPr>
              <w:t>The board will discuss the current referendum being distributed for signature and a vote and consider what JCS’s action will include</w:t>
            </w:r>
          </w:p>
        </w:tc>
      </w:tr>
    </w:tbl>
    <w:p w:rsidR="000F7EAF" w:rsidRDefault="000F7EAF">
      <w:pPr>
        <w:pStyle w:val="Informal1"/>
        <w:rPr>
          <w:sz w:val="8"/>
        </w:rPr>
        <w:sectPr w:rsidR="000F7EAF">
          <w:type w:val="continuous"/>
          <w:pgSz w:w="12240" w:h="15840" w:code="1"/>
          <w:pgMar w:top="5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407ED6">
              <w:rPr>
                <w:b/>
              </w:rPr>
              <w:t>2</w:t>
            </w:r>
            <w:r w:rsidR="006C4FA6" w:rsidRPr="00EB0BFB">
              <w:rPr>
                <w:b/>
              </w:rPr>
              <w:t>.</w:t>
            </w:r>
            <w:r w:rsidR="006C4FA6" w:rsidRPr="00EB0BFB">
              <w:rPr>
                <w:b/>
              </w:rPr>
              <w:tab/>
              <w:t>Closed Session</w:t>
            </w:r>
          </w:p>
        </w:tc>
      </w:tr>
      <w:tr w:rsidR="000F7EAF">
        <w:tc>
          <w:tcPr>
            <w:tcW w:w="10458" w:type="dxa"/>
          </w:tcPr>
          <w:p w:rsidR="00667B3F" w:rsidRPr="009A4044" w:rsidRDefault="00306979" w:rsidP="009A4044">
            <w:pPr>
              <w:pStyle w:val="Header"/>
              <w:numPr>
                <w:ilvl w:val="0"/>
                <w:numId w:val="4"/>
              </w:numPr>
              <w:rPr>
                <w:sz w:val="20"/>
              </w:rPr>
            </w:pPr>
            <w:r w:rsidRPr="00187F4C">
              <w:rPr>
                <w:sz w:val="20"/>
              </w:rPr>
              <w:t xml:space="preserve">Executive Director’s </w:t>
            </w:r>
            <w:r w:rsidR="00CD1D62">
              <w:rPr>
                <w:sz w:val="20"/>
              </w:rPr>
              <w:t>Evaluation (Initial)</w:t>
            </w:r>
          </w:p>
          <w:p w:rsidR="004B55D4" w:rsidRPr="009A4044" w:rsidRDefault="004B55D4" w:rsidP="000723E1">
            <w:pPr>
              <w:pStyle w:val="Header"/>
              <w:numPr>
                <w:ilvl w:val="0"/>
                <w:numId w:val="4"/>
              </w:numPr>
              <w:rPr>
                <w:sz w:val="20"/>
              </w:rPr>
            </w:pPr>
            <w:r w:rsidRPr="009A4044">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CD1D62" w:rsidRPr="00CD1D62" w:rsidRDefault="00CD1D62" w:rsidP="00CD1D62">
            <w:pPr>
              <w:pStyle w:val="Header"/>
              <w:numPr>
                <w:ilvl w:val="0"/>
                <w:numId w:val="34"/>
              </w:numPr>
              <w:tabs>
                <w:tab w:val="clear" w:pos="4320"/>
              </w:tabs>
            </w:pPr>
            <w:r>
              <w:rPr>
                <w:sz w:val="20"/>
              </w:rPr>
              <w:t xml:space="preserve">Approval of </w:t>
            </w:r>
            <w:r w:rsidR="00CB290B">
              <w:rPr>
                <w:sz w:val="20"/>
              </w:rPr>
              <w:t>201</w:t>
            </w:r>
            <w:r w:rsidR="00DC251A">
              <w:rPr>
                <w:sz w:val="20"/>
              </w:rPr>
              <w:t>6</w:t>
            </w:r>
            <w:r w:rsidR="00CB290B">
              <w:rPr>
                <w:sz w:val="20"/>
              </w:rPr>
              <w:t>-201</w:t>
            </w:r>
            <w:r w:rsidR="00DC251A">
              <w:rPr>
                <w:sz w:val="20"/>
              </w:rPr>
              <w:t>7</w:t>
            </w:r>
            <w:r>
              <w:rPr>
                <w:sz w:val="20"/>
              </w:rPr>
              <w:t>Budget</w:t>
            </w:r>
          </w:p>
          <w:p w:rsidR="00E36B36" w:rsidRDefault="00CD1D62" w:rsidP="00CD1D62">
            <w:pPr>
              <w:pStyle w:val="Header"/>
              <w:numPr>
                <w:ilvl w:val="0"/>
                <w:numId w:val="34"/>
              </w:numPr>
              <w:tabs>
                <w:tab w:val="clear" w:pos="4320"/>
              </w:tabs>
            </w:pPr>
            <w:r>
              <w:rPr>
                <w:sz w:val="20"/>
              </w:rPr>
              <w:t>Executive Director’s Evaluation (Formal)</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794D13">
            <w:pPr>
              <w:pStyle w:val="Informal1"/>
              <w:spacing w:before="40" w:after="40"/>
              <w:rPr>
                <w:sz w:val="20"/>
              </w:rPr>
            </w:pPr>
            <w:r>
              <w:rPr>
                <w:sz w:val="20"/>
              </w:rPr>
              <w:t xml:space="preserve">Next Meeting:  </w:t>
            </w:r>
            <w:r w:rsidR="00051848">
              <w:rPr>
                <w:sz w:val="20"/>
              </w:rPr>
              <w:t>Friday</w:t>
            </w:r>
            <w:r w:rsidR="00FF7C18">
              <w:rPr>
                <w:sz w:val="20"/>
              </w:rPr>
              <w:t xml:space="preserve">, </w:t>
            </w:r>
            <w:r w:rsidR="00051848">
              <w:rPr>
                <w:sz w:val="20"/>
              </w:rPr>
              <w:t>June</w:t>
            </w:r>
            <w:r w:rsidR="00496BC5">
              <w:rPr>
                <w:sz w:val="20"/>
              </w:rPr>
              <w:t xml:space="preserve"> </w:t>
            </w:r>
            <w:r w:rsidR="00DC251A">
              <w:rPr>
                <w:sz w:val="20"/>
              </w:rPr>
              <w:t>10</w:t>
            </w:r>
            <w:r w:rsidR="00FF7C18">
              <w:rPr>
                <w:sz w:val="20"/>
              </w:rPr>
              <w:t xml:space="preserve"> 201</w:t>
            </w:r>
            <w:r w:rsidR="00794D13">
              <w:rPr>
                <w:sz w:val="20"/>
              </w:rPr>
              <w:t>6</w:t>
            </w:r>
            <w:r w:rsidR="00FF7C18" w:rsidRPr="00221054">
              <w:rPr>
                <w:sz w:val="20"/>
              </w:rPr>
              <w:t xml:space="preserve">, </w:t>
            </w:r>
            <w:r w:rsidR="00496BC5" w:rsidRPr="00221054">
              <w:rPr>
                <w:sz w:val="20"/>
              </w:rPr>
              <w:t>8:3</w:t>
            </w:r>
            <w:r w:rsidR="002D3AB8" w:rsidRPr="00221054">
              <w:rPr>
                <w:sz w:val="20"/>
              </w:rPr>
              <w:t>0</w:t>
            </w:r>
            <w:r w:rsidR="00FF7C18" w:rsidRPr="00221054">
              <w:rPr>
                <w:sz w:val="20"/>
              </w:rPr>
              <w:t xml:space="preserve"> a.m.</w:t>
            </w:r>
            <w:r w:rsidR="00FF7C18">
              <w:rPr>
                <w:sz w:val="20"/>
              </w:rPr>
              <w:t xml:space="preserve">                                                                </w:t>
            </w:r>
            <w:r w:rsidR="00FF7C18">
              <w:rPr>
                <w:i/>
                <w:sz w:val="20"/>
              </w:rPr>
              <w:t xml:space="preserve"> </w:t>
            </w:r>
            <w:r>
              <w:rPr>
                <w:sz w:val="20"/>
              </w:rPr>
              <w:t xml:space="preserve">Location:  </w:t>
            </w:r>
            <w:r w:rsidR="009A4044">
              <w:rPr>
                <w:sz w:val="20"/>
              </w:rPr>
              <w:t>San Diego Academies</w:t>
            </w:r>
            <w:r w:rsidR="00EB6676">
              <w:rPr>
                <w:sz w:val="20"/>
              </w:rPr>
              <w:t xml:space="preserve"> </w:t>
            </w:r>
          </w:p>
        </w:tc>
      </w:tr>
    </w:tbl>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168" w:rsidRDefault="00693168" w:rsidP="000F7EAF">
      <w:pPr>
        <w:pStyle w:val="Informal1"/>
      </w:pPr>
      <w:r>
        <w:separator/>
      </w:r>
    </w:p>
  </w:endnote>
  <w:endnote w:type="continuationSeparator" w:id="0">
    <w:p w:rsidR="00693168" w:rsidRDefault="00693168"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C900A1" w:rsidP="00BF63DC">
    <w:pPr>
      <w:pStyle w:val="Footer"/>
      <w:framePr w:wrap="around" w:vAnchor="text" w:hAnchor="margin" w:xAlign="right" w:y="1"/>
      <w:rPr>
        <w:rStyle w:val="PageNumber"/>
      </w:rPr>
    </w:pPr>
    <w:r>
      <w:rPr>
        <w:rStyle w:val="PageNumber"/>
      </w:rPr>
      <w:fldChar w:fldCharType="begin"/>
    </w:r>
    <w:r w:rsidR="00AC127A">
      <w:rPr>
        <w:rStyle w:val="PageNumber"/>
      </w:rPr>
      <w:instrText xml:space="preserve">PAGE  </w:instrText>
    </w:r>
    <w:r>
      <w:rPr>
        <w:rStyle w:val="PageNumber"/>
      </w:rPr>
      <w:fldChar w:fldCharType="separate"/>
    </w:r>
    <w:r w:rsidR="00167196">
      <w:rPr>
        <w:rStyle w:val="PageNumber"/>
        <w:noProof/>
      </w:rPr>
      <w:t>1</w:t>
    </w:r>
    <w:r>
      <w:rPr>
        <w:rStyle w:val="PageNumber"/>
      </w:rPr>
      <w:fldChar w:fldCharType="end"/>
    </w:r>
  </w:p>
  <w:p w:rsidR="00AC127A" w:rsidRDefault="00AC127A"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AC127A" w:rsidP="00BF63DC">
    <w:pPr>
      <w:pStyle w:val="Footer"/>
      <w:framePr w:wrap="around" w:vAnchor="text" w:hAnchor="margin" w:xAlign="right" w:y="1"/>
      <w:rPr>
        <w:rStyle w:val="PageNumber"/>
      </w:rPr>
    </w:pPr>
  </w:p>
  <w:p w:rsidR="00AC127A" w:rsidRDefault="00AC127A" w:rsidP="00EB0BFB">
    <w:pPr>
      <w:pStyle w:val="Footer"/>
      <w:tabs>
        <w:tab w:val="clear" w:pos="8640"/>
        <w:tab w:val="right" w:pos="10080"/>
      </w:tabs>
      <w:ind w:right="54"/>
    </w:pPr>
    <w:r>
      <w:rPr>
        <w:rStyle w:val="PageNumber"/>
      </w:rPr>
      <w:tab/>
    </w:r>
    <w:r>
      <w:rPr>
        <w:rStyle w:val="PageNumber"/>
      </w:rPr>
      <w:tab/>
    </w:r>
    <w:r w:rsidR="00C900A1">
      <w:rPr>
        <w:rStyle w:val="PageNumber"/>
      </w:rPr>
      <w:fldChar w:fldCharType="begin"/>
    </w:r>
    <w:r>
      <w:rPr>
        <w:rStyle w:val="PageNumber"/>
      </w:rPr>
      <w:instrText xml:space="preserve"> PAGE </w:instrText>
    </w:r>
    <w:r w:rsidR="00C900A1">
      <w:rPr>
        <w:rStyle w:val="PageNumber"/>
      </w:rPr>
      <w:fldChar w:fldCharType="separate"/>
    </w:r>
    <w:r w:rsidR="00167196">
      <w:rPr>
        <w:rStyle w:val="PageNumber"/>
        <w:noProof/>
      </w:rPr>
      <w:t>3</w:t>
    </w:r>
    <w:r w:rsidR="00C900A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168" w:rsidRDefault="00693168" w:rsidP="000F7EAF">
      <w:pPr>
        <w:pStyle w:val="Informal1"/>
      </w:pPr>
      <w:r>
        <w:separator/>
      </w:r>
    </w:p>
  </w:footnote>
  <w:footnote w:type="continuationSeparator" w:id="0">
    <w:p w:rsidR="00693168" w:rsidRDefault="00693168"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Pr="001E7C46" w:rsidRDefault="00AC127A"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2pt;height:12pt" o:bullet="t">
        <v:imagedata r:id="rId4" o:title=""/>
      </v:shape>
    </w:pict>
  </w:numPicBullet>
  <w:abstractNum w:abstractNumId="0">
    <w:nsid w:val="010D72F2"/>
    <w:multiLevelType w:val="multilevel"/>
    <w:tmpl w:val="8DEACDE4"/>
    <w:lvl w:ilvl="0">
      <w:start w:val="1"/>
      <w:numFmt w:val="decimal"/>
      <w:lvlText w:val="%1."/>
      <w:lvlJc w:val="left"/>
      <w:pPr>
        <w:ind w:left="144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3"/>
  </w:num>
  <w:num w:numId="6">
    <w:abstractNumId w:val="13"/>
  </w:num>
  <w:num w:numId="7">
    <w:abstractNumId w:val="7"/>
  </w:num>
  <w:num w:numId="8">
    <w:abstractNumId w:val="16"/>
  </w:num>
  <w:num w:numId="9">
    <w:abstractNumId w:val="0"/>
  </w:num>
  <w:num w:numId="10">
    <w:abstractNumId w:val="14"/>
  </w:num>
  <w:num w:numId="11">
    <w:abstractNumId w:val="28"/>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0"/>
  </w:num>
  <w:num w:numId="19">
    <w:abstractNumId w:val="11"/>
  </w:num>
  <w:num w:numId="20">
    <w:abstractNumId w:val="22"/>
  </w:num>
  <w:num w:numId="21">
    <w:abstractNumId w:val="32"/>
  </w:num>
  <w:num w:numId="22">
    <w:abstractNumId w:val="2"/>
  </w:num>
  <w:num w:numId="23">
    <w:abstractNumId w:val="5"/>
  </w:num>
  <w:num w:numId="24">
    <w:abstractNumId w:val="6"/>
  </w:num>
  <w:num w:numId="25">
    <w:abstractNumId w:val="19"/>
  </w:num>
  <w:num w:numId="26">
    <w:abstractNumId w:val="20"/>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7"/>
  </w:num>
  <w:num w:numId="31">
    <w:abstractNumId w:val="15"/>
  </w:num>
  <w:num w:numId="32">
    <w:abstractNumId w:val="24"/>
  </w:num>
  <w:num w:numId="33">
    <w:abstractNumId w:val="29"/>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7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rsids>
    <w:rsidRoot w:val="000F7EAF"/>
    <w:rsid w:val="00003025"/>
    <w:rsid w:val="0000455D"/>
    <w:rsid w:val="0000606A"/>
    <w:rsid w:val="0000788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741"/>
    <w:rsid w:val="00051848"/>
    <w:rsid w:val="0005686C"/>
    <w:rsid w:val="000636C3"/>
    <w:rsid w:val="0006414B"/>
    <w:rsid w:val="000661CB"/>
    <w:rsid w:val="000717D8"/>
    <w:rsid w:val="00071CD9"/>
    <w:rsid w:val="000723E1"/>
    <w:rsid w:val="00076650"/>
    <w:rsid w:val="000772D0"/>
    <w:rsid w:val="0008064B"/>
    <w:rsid w:val="00082C89"/>
    <w:rsid w:val="000830D6"/>
    <w:rsid w:val="0008565A"/>
    <w:rsid w:val="000875AF"/>
    <w:rsid w:val="00087652"/>
    <w:rsid w:val="0009077F"/>
    <w:rsid w:val="00092E67"/>
    <w:rsid w:val="0009359F"/>
    <w:rsid w:val="000959E7"/>
    <w:rsid w:val="00097368"/>
    <w:rsid w:val="000A29EF"/>
    <w:rsid w:val="000A7BAB"/>
    <w:rsid w:val="000B0805"/>
    <w:rsid w:val="000B1B61"/>
    <w:rsid w:val="000B2BC3"/>
    <w:rsid w:val="000B409D"/>
    <w:rsid w:val="000B5BC6"/>
    <w:rsid w:val="000B7F84"/>
    <w:rsid w:val="000C0636"/>
    <w:rsid w:val="000C1097"/>
    <w:rsid w:val="000C20CE"/>
    <w:rsid w:val="000C31F5"/>
    <w:rsid w:val="000D29B9"/>
    <w:rsid w:val="000D3DA8"/>
    <w:rsid w:val="000D660E"/>
    <w:rsid w:val="000E0ABA"/>
    <w:rsid w:val="000E1E0D"/>
    <w:rsid w:val="000E6160"/>
    <w:rsid w:val="000E63CC"/>
    <w:rsid w:val="000E6B8F"/>
    <w:rsid w:val="000F356D"/>
    <w:rsid w:val="000F3629"/>
    <w:rsid w:val="000F4139"/>
    <w:rsid w:val="000F473A"/>
    <w:rsid w:val="000F57FC"/>
    <w:rsid w:val="000F59F4"/>
    <w:rsid w:val="000F7C1A"/>
    <w:rsid w:val="000F7EAF"/>
    <w:rsid w:val="0010119E"/>
    <w:rsid w:val="0010136D"/>
    <w:rsid w:val="001017E0"/>
    <w:rsid w:val="0010269D"/>
    <w:rsid w:val="00102843"/>
    <w:rsid w:val="00103A72"/>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F6A"/>
    <w:rsid w:val="00161B78"/>
    <w:rsid w:val="00162870"/>
    <w:rsid w:val="00162EC7"/>
    <w:rsid w:val="00164B14"/>
    <w:rsid w:val="00165FBA"/>
    <w:rsid w:val="00166E37"/>
    <w:rsid w:val="00167196"/>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A1E"/>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3BD4"/>
    <w:rsid w:val="00214AB8"/>
    <w:rsid w:val="002163C0"/>
    <w:rsid w:val="00221054"/>
    <w:rsid w:val="00224792"/>
    <w:rsid w:val="00227810"/>
    <w:rsid w:val="00232898"/>
    <w:rsid w:val="00234F6B"/>
    <w:rsid w:val="00236D86"/>
    <w:rsid w:val="00237C29"/>
    <w:rsid w:val="00241206"/>
    <w:rsid w:val="00241DB2"/>
    <w:rsid w:val="002431B6"/>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8A3"/>
    <w:rsid w:val="00293FFA"/>
    <w:rsid w:val="00294FF1"/>
    <w:rsid w:val="002A09D4"/>
    <w:rsid w:val="002A3436"/>
    <w:rsid w:val="002A4408"/>
    <w:rsid w:val="002B2A3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370E1"/>
    <w:rsid w:val="00340359"/>
    <w:rsid w:val="00340A25"/>
    <w:rsid w:val="003410B3"/>
    <w:rsid w:val="003426B6"/>
    <w:rsid w:val="00344AF5"/>
    <w:rsid w:val="003454FC"/>
    <w:rsid w:val="00345642"/>
    <w:rsid w:val="003460F6"/>
    <w:rsid w:val="003539DE"/>
    <w:rsid w:val="0035668D"/>
    <w:rsid w:val="003567DF"/>
    <w:rsid w:val="00361359"/>
    <w:rsid w:val="00365B89"/>
    <w:rsid w:val="00366B61"/>
    <w:rsid w:val="003671BC"/>
    <w:rsid w:val="0036749A"/>
    <w:rsid w:val="00373663"/>
    <w:rsid w:val="00374639"/>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536"/>
    <w:rsid w:val="003A0D57"/>
    <w:rsid w:val="003A189D"/>
    <w:rsid w:val="003A5DBC"/>
    <w:rsid w:val="003A7C86"/>
    <w:rsid w:val="003B4845"/>
    <w:rsid w:val="003B782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17C86"/>
    <w:rsid w:val="00421F3A"/>
    <w:rsid w:val="00422B5D"/>
    <w:rsid w:val="0042423A"/>
    <w:rsid w:val="00426FEC"/>
    <w:rsid w:val="00432DC0"/>
    <w:rsid w:val="00434FE4"/>
    <w:rsid w:val="004371A9"/>
    <w:rsid w:val="00437931"/>
    <w:rsid w:val="00443CEA"/>
    <w:rsid w:val="004462D8"/>
    <w:rsid w:val="004477CA"/>
    <w:rsid w:val="004529A6"/>
    <w:rsid w:val="00456D74"/>
    <w:rsid w:val="00460055"/>
    <w:rsid w:val="004660DC"/>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3C0E"/>
    <w:rsid w:val="004A6BE3"/>
    <w:rsid w:val="004A7B1A"/>
    <w:rsid w:val="004B0520"/>
    <w:rsid w:val="004B4DC3"/>
    <w:rsid w:val="004B55D4"/>
    <w:rsid w:val="004B64D2"/>
    <w:rsid w:val="004C2313"/>
    <w:rsid w:val="004C3B6F"/>
    <w:rsid w:val="004C572A"/>
    <w:rsid w:val="004C5D6C"/>
    <w:rsid w:val="004C612D"/>
    <w:rsid w:val="004C73A4"/>
    <w:rsid w:val="004D0A6A"/>
    <w:rsid w:val="004D0AF1"/>
    <w:rsid w:val="004D51EE"/>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14DF7"/>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2A63"/>
    <w:rsid w:val="00553072"/>
    <w:rsid w:val="00555E97"/>
    <w:rsid w:val="00555EF2"/>
    <w:rsid w:val="0055669E"/>
    <w:rsid w:val="0056069F"/>
    <w:rsid w:val="00561228"/>
    <w:rsid w:val="0056219C"/>
    <w:rsid w:val="0056268C"/>
    <w:rsid w:val="00562B56"/>
    <w:rsid w:val="005673EC"/>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692D"/>
    <w:rsid w:val="005D781F"/>
    <w:rsid w:val="005E21A3"/>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19"/>
    <w:rsid w:val="006143EE"/>
    <w:rsid w:val="006172C1"/>
    <w:rsid w:val="006172C6"/>
    <w:rsid w:val="00621CCD"/>
    <w:rsid w:val="0062440A"/>
    <w:rsid w:val="00641B79"/>
    <w:rsid w:val="00644E50"/>
    <w:rsid w:val="0064626F"/>
    <w:rsid w:val="006510DE"/>
    <w:rsid w:val="00655BBA"/>
    <w:rsid w:val="0066322B"/>
    <w:rsid w:val="00664383"/>
    <w:rsid w:val="0066588B"/>
    <w:rsid w:val="00666C08"/>
    <w:rsid w:val="00666F84"/>
    <w:rsid w:val="00667502"/>
    <w:rsid w:val="00667B3F"/>
    <w:rsid w:val="00670573"/>
    <w:rsid w:val="00670722"/>
    <w:rsid w:val="00674881"/>
    <w:rsid w:val="006810FE"/>
    <w:rsid w:val="00682E24"/>
    <w:rsid w:val="0068623E"/>
    <w:rsid w:val="00690B3B"/>
    <w:rsid w:val="00691614"/>
    <w:rsid w:val="00692F0F"/>
    <w:rsid w:val="00693168"/>
    <w:rsid w:val="0069430D"/>
    <w:rsid w:val="00694D29"/>
    <w:rsid w:val="006951FD"/>
    <w:rsid w:val="006972F2"/>
    <w:rsid w:val="00697E61"/>
    <w:rsid w:val="006A109F"/>
    <w:rsid w:val="006A122D"/>
    <w:rsid w:val="006A5069"/>
    <w:rsid w:val="006A64CA"/>
    <w:rsid w:val="006B32AF"/>
    <w:rsid w:val="006B3B51"/>
    <w:rsid w:val="006B45D3"/>
    <w:rsid w:val="006B5725"/>
    <w:rsid w:val="006B622D"/>
    <w:rsid w:val="006C03C0"/>
    <w:rsid w:val="006C25AC"/>
    <w:rsid w:val="006C2800"/>
    <w:rsid w:val="006C37A8"/>
    <w:rsid w:val="006C3BED"/>
    <w:rsid w:val="006C4FA6"/>
    <w:rsid w:val="006C5114"/>
    <w:rsid w:val="006D0DF7"/>
    <w:rsid w:val="006D1958"/>
    <w:rsid w:val="006D3DE0"/>
    <w:rsid w:val="006D6892"/>
    <w:rsid w:val="006E214A"/>
    <w:rsid w:val="006E51C8"/>
    <w:rsid w:val="006E6C52"/>
    <w:rsid w:val="006E7B26"/>
    <w:rsid w:val="006F0267"/>
    <w:rsid w:val="006F21CC"/>
    <w:rsid w:val="006F3CD5"/>
    <w:rsid w:val="006F4463"/>
    <w:rsid w:val="006F5379"/>
    <w:rsid w:val="0070183F"/>
    <w:rsid w:val="007045BE"/>
    <w:rsid w:val="00706E6A"/>
    <w:rsid w:val="00707D64"/>
    <w:rsid w:val="00710124"/>
    <w:rsid w:val="00711932"/>
    <w:rsid w:val="00712BAF"/>
    <w:rsid w:val="00714CBB"/>
    <w:rsid w:val="00714E6C"/>
    <w:rsid w:val="00715A58"/>
    <w:rsid w:val="00717A99"/>
    <w:rsid w:val="00720551"/>
    <w:rsid w:val="0072316A"/>
    <w:rsid w:val="00725A72"/>
    <w:rsid w:val="00731B02"/>
    <w:rsid w:val="0073330D"/>
    <w:rsid w:val="00743E63"/>
    <w:rsid w:val="007441BA"/>
    <w:rsid w:val="007470DB"/>
    <w:rsid w:val="007501FC"/>
    <w:rsid w:val="00752FA9"/>
    <w:rsid w:val="00761B11"/>
    <w:rsid w:val="00762DD6"/>
    <w:rsid w:val="007645AC"/>
    <w:rsid w:val="00765318"/>
    <w:rsid w:val="00766825"/>
    <w:rsid w:val="007673FC"/>
    <w:rsid w:val="00767888"/>
    <w:rsid w:val="00771DD7"/>
    <w:rsid w:val="00771E0C"/>
    <w:rsid w:val="00772376"/>
    <w:rsid w:val="00773F93"/>
    <w:rsid w:val="007759E7"/>
    <w:rsid w:val="00776F3D"/>
    <w:rsid w:val="0078204D"/>
    <w:rsid w:val="007824EB"/>
    <w:rsid w:val="0078314C"/>
    <w:rsid w:val="007832B6"/>
    <w:rsid w:val="00783878"/>
    <w:rsid w:val="007861C3"/>
    <w:rsid w:val="00786659"/>
    <w:rsid w:val="00787474"/>
    <w:rsid w:val="007904F2"/>
    <w:rsid w:val="00791926"/>
    <w:rsid w:val="00794D13"/>
    <w:rsid w:val="00795A55"/>
    <w:rsid w:val="00797EA1"/>
    <w:rsid w:val="007A005A"/>
    <w:rsid w:val="007A0469"/>
    <w:rsid w:val="007A0DA1"/>
    <w:rsid w:val="007A1737"/>
    <w:rsid w:val="007A1E5A"/>
    <w:rsid w:val="007A2259"/>
    <w:rsid w:val="007A3DC3"/>
    <w:rsid w:val="007A4E49"/>
    <w:rsid w:val="007A5120"/>
    <w:rsid w:val="007A556D"/>
    <w:rsid w:val="007A5D3D"/>
    <w:rsid w:val="007B4193"/>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33C"/>
    <w:rsid w:val="008A4BF1"/>
    <w:rsid w:val="008A562E"/>
    <w:rsid w:val="008A6219"/>
    <w:rsid w:val="008A671B"/>
    <w:rsid w:val="008A7CFF"/>
    <w:rsid w:val="008B2D68"/>
    <w:rsid w:val="008B4D05"/>
    <w:rsid w:val="008B75C4"/>
    <w:rsid w:val="008C2798"/>
    <w:rsid w:val="008C3954"/>
    <w:rsid w:val="008C42A8"/>
    <w:rsid w:val="008C4C5B"/>
    <w:rsid w:val="008C52A5"/>
    <w:rsid w:val="008C674A"/>
    <w:rsid w:val="008C6F5B"/>
    <w:rsid w:val="008C7E51"/>
    <w:rsid w:val="008C7FC6"/>
    <w:rsid w:val="008D1AC1"/>
    <w:rsid w:val="008D2F0B"/>
    <w:rsid w:val="008D6C82"/>
    <w:rsid w:val="008E19B8"/>
    <w:rsid w:val="008E2104"/>
    <w:rsid w:val="008E2CF5"/>
    <w:rsid w:val="008E467D"/>
    <w:rsid w:val="008E5A5A"/>
    <w:rsid w:val="008E64E6"/>
    <w:rsid w:val="008F1D89"/>
    <w:rsid w:val="008F20D9"/>
    <w:rsid w:val="008F2299"/>
    <w:rsid w:val="008F4D76"/>
    <w:rsid w:val="008F558D"/>
    <w:rsid w:val="008F58D0"/>
    <w:rsid w:val="00903576"/>
    <w:rsid w:val="009073C8"/>
    <w:rsid w:val="00910EFD"/>
    <w:rsid w:val="00911E2B"/>
    <w:rsid w:val="0091491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28A3"/>
    <w:rsid w:val="00973C4C"/>
    <w:rsid w:val="00980DF6"/>
    <w:rsid w:val="0098168C"/>
    <w:rsid w:val="009831DE"/>
    <w:rsid w:val="009855FE"/>
    <w:rsid w:val="00987317"/>
    <w:rsid w:val="00987F95"/>
    <w:rsid w:val="0099040E"/>
    <w:rsid w:val="00990626"/>
    <w:rsid w:val="00990A5E"/>
    <w:rsid w:val="0099203C"/>
    <w:rsid w:val="009924BB"/>
    <w:rsid w:val="00993FF9"/>
    <w:rsid w:val="00994007"/>
    <w:rsid w:val="0099772D"/>
    <w:rsid w:val="009A00E0"/>
    <w:rsid w:val="009A147A"/>
    <w:rsid w:val="009A35EF"/>
    <w:rsid w:val="009A3775"/>
    <w:rsid w:val="009A3AEB"/>
    <w:rsid w:val="009A4044"/>
    <w:rsid w:val="009A5158"/>
    <w:rsid w:val="009B18BB"/>
    <w:rsid w:val="009B1F41"/>
    <w:rsid w:val="009B3B9F"/>
    <w:rsid w:val="009B6B18"/>
    <w:rsid w:val="009B7C3E"/>
    <w:rsid w:val="009C054F"/>
    <w:rsid w:val="009C0CF0"/>
    <w:rsid w:val="009C13D2"/>
    <w:rsid w:val="009C3C80"/>
    <w:rsid w:val="009C70A0"/>
    <w:rsid w:val="009C7AB1"/>
    <w:rsid w:val="009C7F4D"/>
    <w:rsid w:val="009D39A2"/>
    <w:rsid w:val="009D66B4"/>
    <w:rsid w:val="009D7B44"/>
    <w:rsid w:val="009E04F6"/>
    <w:rsid w:val="009E135D"/>
    <w:rsid w:val="009E54EB"/>
    <w:rsid w:val="009E5D4F"/>
    <w:rsid w:val="009F114D"/>
    <w:rsid w:val="009F2CEE"/>
    <w:rsid w:val="009F48E2"/>
    <w:rsid w:val="009F5D07"/>
    <w:rsid w:val="00A0089C"/>
    <w:rsid w:val="00A00DFA"/>
    <w:rsid w:val="00A0504C"/>
    <w:rsid w:val="00A06485"/>
    <w:rsid w:val="00A10C74"/>
    <w:rsid w:val="00A12251"/>
    <w:rsid w:val="00A12BAB"/>
    <w:rsid w:val="00A150B6"/>
    <w:rsid w:val="00A16690"/>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75C"/>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4F25"/>
    <w:rsid w:val="00A8617E"/>
    <w:rsid w:val="00A902AE"/>
    <w:rsid w:val="00A90A41"/>
    <w:rsid w:val="00A9355E"/>
    <w:rsid w:val="00A9452D"/>
    <w:rsid w:val="00A94C83"/>
    <w:rsid w:val="00A97770"/>
    <w:rsid w:val="00AA011A"/>
    <w:rsid w:val="00AA02EF"/>
    <w:rsid w:val="00AA09F9"/>
    <w:rsid w:val="00AA14C5"/>
    <w:rsid w:val="00AA1B4B"/>
    <w:rsid w:val="00AA429B"/>
    <w:rsid w:val="00AA454D"/>
    <w:rsid w:val="00AA55F1"/>
    <w:rsid w:val="00AA5E1F"/>
    <w:rsid w:val="00AA775D"/>
    <w:rsid w:val="00AB118A"/>
    <w:rsid w:val="00AB22B0"/>
    <w:rsid w:val="00AB2699"/>
    <w:rsid w:val="00AB33E9"/>
    <w:rsid w:val="00AC040D"/>
    <w:rsid w:val="00AC127A"/>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702"/>
    <w:rsid w:val="00B158CF"/>
    <w:rsid w:val="00B16584"/>
    <w:rsid w:val="00B16996"/>
    <w:rsid w:val="00B17F82"/>
    <w:rsid w:val="00B2129B"/>
    <w:rsid w:val="00B2335B"/>
    <w:rsid w:val="00B24D5A"/>
    <w:rsid w:val="00B3254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75B71"/>
    <w:rsid w:val="00B801D4"/>
    <w:rsid w:val="00B813C9"/>
    <w:rsid w:val="00B844DF"/>
    <w:rsid w:val="00B84906"/>
    <w:rsid w:val="00B8761E"/>
    <w:rsid w:val="00B879DA"/>
    <w:rsid w:val="00B93D35"/>
    <w:rsid w:val="00B95025"/>
    <w:rsid w:val="00B96970"/>
    <w:rsid w:val="00B97E96"/>
    <w:rsid w:val="00BA081D"/>
    <w:rsid w:val="00BA0DEE"/>
    <w:rsid w:val="00BA1328"/>
    <w:rsid w:val="00BA279F"/>
    <w:rsid w:val="00BA2A29"/>
    <w:rsid w:val="00BA7DBD"/>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E7E3D"/>
    <w:rsid w:val="00BF21D3"/>
    <w:rsid w:val="00BF2689"/>
    <w:rsid w:val="00BF51D4"/>
    <w:rsid w:val="00BF55FC"/>
    <w:rsid w:val="00BF6255"/>
    <w:rsid w:val="00BF63DC"/>
    <w:rsid w:val="00C061FB"/>
    <w:rsid w:val="00C06676"/>
    <w:rsid w:val="00C078FB"/>
    <w:rsid w:val="00C10693"/>
    <w:rsid w:val="00C12A4A"/>
    <w:rsid w:val="00C14104"/>
    <w:rsid w:val="00C15C34"/>
    <w:rsid w:val="00C173B1"/>
    <w:rsid w:val="00C17652"/>
    <w:rsid w:val="00C202E0"/>
    <w:rsid w:val="00C215D9"/>
    <w:rsid w:val="00C231A3"/>
    <w:rsid w:val="00C23AAF"/>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00A1"/>
    <w:rsid w:val="00C920A5"/>
    <w:rsid w:val="00C92599"/>
    <w:rsid w:val="00C94756"/>
    <w:rsid w:val="00C95D6B"/>
    <w:rsid w:val="00C96F41"/>
    <w:rsid w:val="00C979CA"/>
    <w:rsid w:val="00CA0CD8"/>
    <w:rsid w:val="00CA47B6"/>
    <w:rsid w:val="00CA75A4"/>
    <w:rsid w:val="00CA77BD"/>
    <w:rsid w:val="00CA7F22"/>
    <w:rsid w:val="00CB290B"/>
    <w:rsid w:val="00CB42ED"/>
    <w:rsid w:val="00CB750E"/>
    <w:rsid w:val="00CC2EDE"/>
    <w:rsid w:val="00CC3C26"/>
    <w:rsid w:val="00CC5BBC"/>
    <w:rsid w:val="00CD0787"/>
    <w:rsid w:val="00CD0E8D"/>
    <w:rsid w:val="00CD1D62"/>
    <w:rsid w:val="00CD39FD"/>
    <w:rsid w:val="00CD78D2"/>
    <w:rsid w:val="00CE3B8B"/>
    <w:rsid w:val="00CE5E91"/>
    <w:rsid w:val="00CF1413"/>
    <w:rsid w:val="00CF1AD6"/>
    <w:rsid w:val="00CF348B"/>
    <w:rsid w:val="00CF6AA7"/>
    <w:rsid w:val="00CF7599"/>
    <w:rsid w:val="00D01A59"/>
    <w:rsid w:val="00D02110"/>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5C81"/>
    <w:rsid w:val="00D46771"/>
    <w:rsid w:val="00D5093A"/>
    <w:rsid w:val="00D5260F"/>
    <w:rsid w:val="00D52AB2"/>
    <w:rsid w:val="00D54A5D"/>
    <w:rsid w:val="00D566F7"/>
    <w:rsid w:val="00D57D9D"/>
    <w:rsid w:val="00D6079F"/>
    <w:rsid w:val="00D60E1B"/>
    <w:rsid w:val="00D6469E"/>
    <w:rsid w:val="00D66AF9"/>
    <w:rsid w:val="00D70427"/>
    <w:rsid w:val="00D71198"/>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CC5"/>
    <w:rsid w:val="00DA6F2C"/>
    <w:rsid w:val="00DA7D59"/>
    <w:rsid w:val="00DA7D6A"/>
    <w:rsid w:val="00DB1DDC"/>
    <w:rsid w:val="00DB4311"/>
    <w:rsid w:val="00DB7160"/>
    <w:rsid w:val="00DC1B4C"/>
    <w:rsid w:val="00DC251A"/>
    <w:rsid w:val="00DC6A63"/>
    <w:rsid w:val="00DC774B"/>
    <w:rsid w:val="00DD515F"/>
    <w:rsid w:val="00DD5C42"/>
    <w:rsid w:val="00DD7391"/>
    <w:rsid w:val="00DE002E"/>
    <w:rsid w:val="00DE3B72"/>
    <w:rsid w:val="00DE496C"/>
    <w:rsid w:val="00DE55F8"/>
    <w:rsid w:val="00DE7467"/>
    <w:rsid w:val="00DE7B21"/>
    <w:rsid w:val="00DF0C8E"/>
    <w:rsid w:val="00DF2108"/>
    <w:rsid w:val="00DF29A5"/>
    <w:rsid w:val="00DF55C5"/>
    <w:rsid w:val="00DF75F7"/>
    <w:rsid w:val="00E00922"/>
    <w:rsid w:val="00E0113C"/>
    <w:rsid w:val="00E03DB4"/>
    <w:rsid w:val="00E0411B"/>
    <w:rsid w:val="00E05C93"/>
    <w:rsid w:val="00E100E5"/>
    <w:rsid w:val="00E10E1D"/>
    <w:rsid w:val="00E1357C"/>
    <w:rsid w:val="00E154AE"/>
    <w:rsid w:val="00E22426"/>
    <w:rsid w:val="00E23676"/>
    <w:rsid w:val="00E245F8"/>
    <w:rsid w:val="00E250FA"/>
    <w:rsid w:val="00E268B3"/>
    <w:rsid w:val="00E30C00"/>
    <w:rsid w:val="00E31B67"/>
    <w:rsid w:val="00E33128"/>
    <w:rsid w:val="00E3312D"/>
    <w:rsid w:val="00E333D0"/>
    <w:rsid w:val="00E34215"/>
    <w:rsid w:val="00E34C9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6248"/>
    <w:rsid w:val="00E731FD"/>
    <w:rsid w:val="00E73639"/>
    <w:rsid w:val="00E7679D"/>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A98"/>
    <w:rsid w:val="00EB3BAA"/>
    <w:rsid w:val="00EB3FCB"/>
    <w:rsid w:val="00EB5BDC"/>
    <w:rsid w:val="00EB6344"/>
    <w:rsid w:val="00EB6485"/>
    <w:rsid w:val="00EB65D6"/>
    <w:rsid w:val="00EB6676"/>
    <w:rsid w:val="00EC0EBB"/>
    <w:rsid w:val="00EC1AA1"/>
    <w:rsid w:val="00EC50A6"/>
    <w:rsid w:val="00EC73A9"/>
    <w:rsid w:val="00ED0A37"/>
    <w:rsid w:val="00ED2614"/>
    <w:rsid w:val="00ED4DA7"/>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05117"/>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431E8"/>
    <w:rsid w:val="00F432E2"/>
    <w:rsid w:val="00F434F8"/>
    <w:rsid w:val="00F43626"/>
    <w:rsid w:val="00F46F78"/>
    <w:rsid w:val="00F47557"/>
    <w:rsid w:val="00F47778"/>
    <w:rsid w:val="00F51887"/>
    <w:rsid w:val="00F543DB"/>
    <w:rsid w:val="00F54EC5"/>
    <w:rsid w:val="00F6231E"/>
    <w:rsid w:val="00F62ACB"/>
    <w:rsid w:val="00F649DE"/>
    <w:rsid w:val="00F651FA"/>
    <w:rsid w:val="00F67806"/>
    <w:rsid w:val="00F7547E"/>
    <w:rsid w:val="00F768EC"/>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216C"/>
    <w:rsid w:val="00FA5EB5"/>
    <w:rsid w:val="00FA6979"/>
    <w:rsid w:val="00FA767F"/>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83502685">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743748985">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2009-03-12T17:03:00Z</cp:lastPrinted>
  <dcterms:created xsi:type="dcterms:W3CDTF">2016-03-03T02:16:00Z</dcterms:created>
  <dcterms:modified xsi:type="dcterms:W3CDTF">2016-03-03T02:16:00Z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