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Request to Waive Liability Insurance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I, ______________________________, representing ___________________________________________ </w:t>
      </w:r>
    </w:p>
    <w:p w:rsidR="00000000" w:rsidDel="00000000" w:rsidP="00000000" w:rsidRDefault="00000000" w:rsidRPr="00000000" w14:paraId="00000006">
      <w:pPr>
        <w:pageBreakBefore w:val="0"/>
        <w:spacing w:after="20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(name)</w:t>
        <w:tab/>
        <w:tab/>
        <w:tab/>
        <w:tab/>
        <w:tab/>
        <w:tab/>
        <w:tab/>
        <w:t xml:space="preserve">(name of business or company)</w:t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that JCS-Inc. waive the requirement that I show proof of my commercial or professional liability insurance, based upon the nature of the service(s) I provide and the location where they are provided, to JCS-Inc. for the purpose of becoming a Educational Enrichment Partner with JCS-Inc.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understand that if proof of liability insurance is requested by JCS-Inc. I will provide the requested document before my service(s) will be available to students.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58000" cy="146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46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