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8" w:type="dxa"/>
        <w:tblBorders>
          <w:top w:val="single" w:sz="24" w:space="0" w:color="auto"/>
          <w:right w:val="single" w:sz="24" w:space="0" w:color="auto"/>
        </w:tblBorders>
        <w:tblLayout w:type="fixed"/>
        <w:tblLook w:val="0000" w:firstRow="0" w:lastRow="0" w:firstColumn="0" w:lastColumn="0" w:noHBand="0" w:noVBand="0"/>
      </w:tblPr>
      <w:tblGrid>
        <w:gridCol w:w="2610"/>
        <w:gridCol w:w="7848"/>
      </w:tblGrid>
      <w:tr w:rsidR="000F7EAF" w:rsidRPr="00C34AAC" w14:paraId="5BFFDB04" w14:textId="77777777">
        <w:trPr>
          <w:trHeight w:val="2190"/>
        </w:trPr>
        <w:tc>
          <w:tcPr>
            <w:tcW w:w="2610" w:type="dxa"/>
            <w:tcBorders>
              <w:top w:val="single" w:sz="24" w:space="0" w:color="auto"/>
              <w:left w:val="single" w:sz="6" w:space="0" w:color="auto"/>
            </w:tcBorders>
          </w:tcPr>
          <w:p w14:paraId="62BD2A70" w14:textId="77777777" w:rsidR="000F7EAF" w:rsidRPr="00C34AAC" w:rsidRDefault="007724EA" w:rsidP="00B5038C">
            <w:pPr>
              <w:pStyle w:val="Informal1"/>
              <w:spacing w:before="40" w:after="0"/>
              <w:jc w:val="center"/>
              <w:rPr>
                <w:rFonts w:asciiTheme="majorHAnsi" w:hAnsiTheme="majorHAnsi"/>
                <w:b/>
                <w:color w:val="000080"/>
              </w:rPr>
            </w:pPr>
            <w:r w:rsidRPr="00C34AAC">
              <w:rPr>
                <w:rFonts w:asciiTheme="majorHAnsi" w:hAnsiTheme="majorHAnsi"/>
                <w:b/>
                <w:noProof/>
                <w:color w:val="000080"/>
              </w:rPr>
              <w:drawing>
                <wp:inline distT="0" distB="0" distL="0" distR="0" wp14:anchorId="50D1BDBD" wp14:editId="1968E2EA">
                  <wp:extent cx="1476375" cy="1323975"/>
                  <wp:effectExtent l="19050" t="0" r="9525"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6375"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14:paraId="0E11E401" w14:textId="77777777" w:rsidR="000F7EAF" w:rsidRPr="00C34AAC" w:rsidRDefault="007724EA" w:rsidP="00B5038C">
            <w:pPr>
              <w:pStyle w:val="Informal1"/>
              <w:spacing w:before="0" w:after="0"/>
              <w:jc w:val="center"/>
              <w:rPr>
                <w:rFonts w:asciiTheme="majorHAnsi" w:hAnsiTheme="majorHAnsi"/>
                <w:b/>
                <w:sz w:val="36"/>
              </w:rPr>
            </w:pPr>
            <w:r w:rsidRPr="00C34AAC">
              <w:rPr>
                <w:rFonts w:asciiTheme="majorHAnsi" w:hAnsiTheme="majorHAnsi"/>
                <w:b/>
                <w:sz w:val="44"/>
                <w:szCs w:val="44"/>
              </w:rPr>
              <w:t>JCS Governing Board Meeting</w:t>
            </w:r>
          </w:p>
          <w:p w14:paraId="5F64C19E" w14:textId="77777777" w:rsidR="00B5038C" w:rsidRPr="00C34AAC" w:rsidRDefault="00A34006" w:rsidP="00B5038C">
            <w:pPr>
              <w:pStyle w:val="Informal1"/>
              <w:spacing w:before="0" w:after="0"/>
              <w:jc w:val="right"/>
              <w:rPr>
                <w:rFonts w:asciiTheme="majorHAnsi" w:hAnsiTheme="majorHAnsi"/>
                <w:b/>
              </w:rPr>
            </w:pPr>
            <w:r>
              <w:rPr>
                <w:rFonts w:asciiTheme="majorHAnsi" w:hAnsiTheme="majorHAnsi"/>
                <w:noProof/>
                <w:sz w:val="8"/>
              </w:rPr>
              <mc:AlternateContent>
                <mc:Choice Requires="wps">
                  <w:drawing>
                    <wp:anchor distT="0" distB="0" distL="114300" distR="114300" simplePos="0" relativeHeight="251657728" behindDoc="0" locked="0" layoutInCell="1" allowOverlap="1" wp14:anchorId="67D5EA05" wp14:editId="147FB8CE">
                      <wp:simplePos x="0" y="0"/>
                      <wp:positionH relativeFrom="column">
                        <wp:posOffset>-31115</wp:posOffset>
                      </wp:positionH>
                      <wp:positionV relativeFrom="paragraph">
                        <wp:posOffset>225425</wp:posOffset>
                      </wp:positionV>
                      <wp:extent cx="1466850" cy="7454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6850"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14AD" w14:textId="77777777" w:rsidR="00340F71" w:rsidRDefault="00340F71" w:rsidP="0017646F">
                                  <w:pPr>
                                    <w:pStyle w:val="NormalWeb"/>
                                    <w:spacing w:before="0" w:beforeAutospacing="0" w:after="0" w:afterAutospacing="0"/>
                                    <w:rPr>
                                      <w:rFonts w:asciiTheme="majorHAnsi" w:hAnsiTheme="majorHAnsi"/>
                                      <w:b/>
                                      <w:sz w:val="44"/>
                                    </w:rPr>
                                  </w:pPr>
                                  <w:r>
                                    <w:rPr>
                                      <w:rFonts w:asciiTheme="majorHAnsi" w:hAnsiTheme="majorHAnsi"/>
                                      <w:b/>
                                      <w:sz w:val="44"/>
                                    </w:rPr>
                                    <w:t xml:space="preserve">    </w:t>
                                  </w:r>
                                  <w:r w:rsidRPr="00634598">
                                    <w:rPr>
                                      <w:rFonts w:asciiTheme="majorHAnsi" w:hAnsiTheme="majorHAnsi"/>
                                      <w:b/>
                                      <w:sz w:val="44"/>
                                    </w:rPr>
                                    <w:t>Minutes</w:t>
                                  </w:r>
                                </w:p>
                                <w:p w14:paraId="008006B8" w14:textId="5B9F4860" w:rsidR="001D5F68" w:rsidRPr="00634598" w:rsidRDefault="001D5F68" w:rsidP="0017646F">
                                  <w:pPr>
                                    <w:pStyle w:val="NormalWeb"/>
                                    <w:spacing w:before="0" w:beforeAutospacing="0" w:after="0" w:afterAutospacing="0"/>
                                    <w:rPr>
                                      <w:rFonts w:asciiTheme="majorHAnsi" w:hAnsiTheme="majorHAnsi"/>
                                      <w:b/>
                                      <w:sz w:val="44"/>
                                    </w:rPr>
                                  </w:pPr>
                                  <w:r>
                                    <w:rPr>
                                      <w:rFonts w:asciiTheme="majorHAnsi" w:hAnsiTheme="majorHAnsi"/>
                                      <w:b/>
                                      <w:sz w:val="4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5EA05" id="_x0000_t202" coordsize="21600,21600" o:spt="202" path="m,l,21600r21600,l21600,xe">
                      <v:stroke joinstyle="miter"/>
                      <v:path gradientshapeok="t" o:connecttype="rect"/>
                    </v:shapetype>
                    <v:shape id="WordArt 2" o:spid="_x0000_s1026" type="#_x0000_t202" style="position:absolute;left:0;text-align:left;margin-left:-2.45pt;margin-top:17.75pt;width:115.5pt;height:5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" filled="f" stroked="f">
                      <v:path arrowok="t"/>
                      <v:textbox inset="0,0,0,0">
                        <w:txbxContent>
                          <w:p w14:paraId="522214AD" w14:textId="77777777" w:rsidR="00340F71" w:rsidRDefault="00340F71" w:rsidP="0017646F">
                            <w:pPr>
                              <w:pStyle w:val="NormalWeb"/>
                              <w:spacing w:before="0" w:beforeAutospacing="0" w:after="0" w:afterAutospacing="0"/>
                              <w:rPr>
                                <w:rFonts w:asciiTheme="majorHAnsi" w:hAnsiTheme="majorHAnsi"/>
                                <w:b/>
                                <w:sz w:val="44"/>
                              </w:rPr>
                            </w:pPr>
                            <w:r>
                              <w:rPr>
                                <w:rFonts w:asciiTheme="majorHAnsi" w:hAnsiTheme="majorHAnsi"/>
                                <w:b/>
                                <w:sz w:val="44"/>
                              </w:rPr>
                              <w:t xml:space="preserve">    </w:t>
                            </w:r>
                            <w:r w:rsidRPr="00634598">
                              <w:rPr>
                                <w:rFonts w:asciiTheme="majorHAnsi" w:hAnsiTheme="majorHAnsi"/>
                                <w:b/>
                                <w:sz w:val="44"/>
                              </w:rPr>
                              <w:t>Minutes</w:t>
                            </w:r>
                          </w:p>
                          <w:p w14:paraId="008006B8" w14:textId="5B9F4860" w:rsidR="001D5F68" w:rsidRPr="00634598" w:rsidRDefault="001D5F68" w:rsidP="0017646F">
                            <w:pPr>
                              <w:pStyle w:val="NormalWeb"/>
                              <w:spacing w:before="0" w:beforeAutospacing="0" w:after="0" w:afterAutospacing="0"/>
                              <w:rPr>
                                <w:rFonts w:asciiTheme="majorHAnsi" w:hAnsiTheme="majorHAnsi"/>
                                <w:b/>
                                <w:sz w:val="44"/>
                              </w:rPr>
                            </w:pPr>
                            <w:r>
                              <w:rPr>
                                <w:rFonts w:asciiTheme="majorHAnsi" w:hAnsiTheme="majorHAnsi"/>
                                <w:b/>
                                <w:sz w:val="44"/>
                              </w:rPr>
                              <w:t xml:space="preserve">    </w:t>
                            </w:r>
                          </w:p>
                        </w:txbxContent>
                      </v:textbox>
                    </v:shape>
                  </w:pict>
                </mc:Fallback>
              </mc:AlternateContent>
            </w:r>
            <w:r w:rsidR="007724EA" w:rsidRPr="00C34AAC">
              <w:rPr>
                <w:rFonts w:asciiTheme="majorHAnsi" w:hAnsiTheme="majorHAnsi"/>
                <w:b/>
              </w:rPr>
              <w:br/>
              <w:t>Friday, March 09, 2018</w:t>
            </w:r>
          </w:p>
          <w:p w14:paraId="3764C0A3" w14:textId="77777777" w:rsidR="00B5038C" w:rsidRPr="00C34AAC" w:rsidRDefault="007724EA" w:rsidP="00B5038C">
            <w:pPr>
              <w:pStyle w:val="Informal1"/>
              <w:spacing w:before="0"/>
              <w:jc w:val="right"/>
              <w:rPr>
                <w:rFonts w:asciiTheme="majorHAnsi" w:hAnsiTheme="majorHAnsi"/>
                <w:i/>
                <w:sz w:val="20"/>
              </w:rPr>
            </w:pPr>
            <w:r w:rsidRPr="00C34AAC">
              <w:rPr>
                <w:rFonts w:asciiTheme="majorHAnsi" w:hAnsiTheme="majorHAnsi"/>
                <w:i/>
                <w:sz w:val="20"/>
              </w:rPr>
              <w:t>539 Encinitas Blvd</w:t>
            </w:r>
          </w:p>
          <w:p w14:paraId="2F3EF8D2" w14:textId="77777777" w:rsidR="00B5038C" w:rsidRPr="00C34AAC" w:rsidRDefault="007724EA" w:rsidP="00B5038C">
            <w:pPr>
              <w:pStyle w:val="Informal1"/>
              <w:spacing w:before="0"/>
              <w:jc w:val="right"/>
              <w:rPr>
                <w:rFonts w:asciiTheme="majorHAnsi" w:hAnsiTheme="majorHAnsi"/>
                <w:i/>
                <w:sz w:val="20"/>
              </w:rPr>
            </w:pPr>
            <w:r w:rsidRPr="00C34AAC">
              <w:rPr>
                <w:rFonts w:asciiTheme="majorHAnsi" w:hAnsiTheme="majorHAnsi"/>
                <w:i/>
                <w:sz w:val="20"/>
              </w:rPr>
              <w:t xml:space="preserve">Encinitas, CA 92024 </w:t>
            </w:r>
          </w:p>
          <w:p w14:paraId="1DDC4E55" w14:textId="77777777" w:rsidR="00B5038C" w:rsidRPr="00C34AAC" w:rsidRDefault="007724EA" w:rsidP="00B5038C">
            <w:pPr>
              <w:pStyle w:val="Informal1"/>
              <w:spacing w:before="0"/>
              <w:jc w:val="right"/>
              <w:rPr>
                <w:rFonts w:asciiTheme="majorHAnsi" w:hAnsiTheme="majorHAnsi"/>
                <w:bCs/>
                <w:i/>
                <w:color w:val="000000"/>
                <w:sz w:val="20"/>
              </w:rPr>
            </w:pPr>
            <w:r w:rsidRPr="00C34AAC">
              <w:rPr>
                <w:rFonts w:asciiTheme="majorHAnsi" w:hAnsiTheme="majorHAnsi"/>
                <w:i/>
                <w:sz w:val="20"/>
              </w:rPr>
              <w:t>Telephone: 760-632-4989</w:t>
            </w:r>
          </w:p>
          <w:p w14:paraId="27B5D5A4" w14:textId="77777777" w:rsidR="00B5038C" w:rsidRPr="00C34AAC" w:rsidRDefault="007724EA" w:rsidP="00B5038C">
            <w:pPr>
              <w:pStyle w:val="Informal1"/>
              <w:spacing w:before="0"/>
              <w:jc w:val="right"/>
              <w:rPr>
                <w:rFonts w:asciiTheme="majorHAnsi" w:hAnsiTheme="majorHAnsi"/>
                <w:b/>
              </w:rPr>
            </w:pPr>
            <w:r w:rsidRPr="00C34AAC">
              <w:rPr>
                <w:rFonts w:asciiTheme="majorHAnsi" w:hAnsiTheme="majorHAnsi"/>
                <w:b/>
              </w:rPr>
              <w:t>8:30 a.m. Open Session</w:t>
            </w:r>
          </w:p>
          <w:p w14:paraId="05D1C85A" w14:textId="77777777" w:rsidR="00B5038C" w:rsidRPr="00C34AAC" w:rsidRDefault="007724EA" w:rsidP="00B5038C">
            <w:pPr>
              <w:pStyle w:val="Informal1"/>
              <w:spacing w:before="0" w:after="0"/>
              <w:jc w:val="right"/>
              <w:rPr>
                <w:rFonts w:asciiTheme="majorHAnsi" w:hAnsiTheme="majorHAnsi"/>
                <w:b/>
              </w:rPr>
            </w:pPr>
            <w:r w:rsidRPr="00C34AAC">
              <w:rPr>
                <w:rFonts w:asciiTheme="majorHAnsi" w:hAnsiTheme="majorHAnsi"/>
                <w:b/>
              </w:rPr>
              <w:t>12:00 p.m. Closed Session</w:t>
            </w:r>
          </w:p>
        </w:tc>
      </w:tr>
      <w:tr w:rsidR="000F7EAF" w:rsidRPr="00C34AAC" w14:paraId="77957B43" w14:textId="77777777">
        <w:tc>
          <w:tcPr>
            <w:tcW w:w="10458" w:type="dxa"/>
            <w:gridSpan w:val="2"/>
            <w:tcBorders>
              <w:top w:val="single" w:sz="6" w:space="0" w:color="auto"/>
              <w:left w:val="single" w:sz="6" w:space="0" w:color="auto"/>
            </w:tcBorders>
          </w:tcPr>
          <w:p w14:paraId="01821CBF" w14:textId="77777777" w:rsidR="000F7EAF" w:rsidRPr="00C34AAC" w:rsidRDefault="007724EA" w:rsidP="00B5038C">
            <w:pPr>
              <w:pStyle w:val="Informal1"/>
              <w:ind w:left="2520"/>
              <w:rPr>
                <w:rFonts w:asciiTheme="majorHAnsi" w:hAnsiTheme="majorHAnsi"/>
                <w:sz w:val="8"/>
              </w:rPr>
            </w:pPr>
            <w:r w:rsidRPr="00C34AAC">
              <w:rPr>
                <w:rFonts w:asciiTheme="majorHAnsi" w:hAnsiTheme="majorHAnsi"/>
                <w:sz w:val="16"/>
                <w:szCs w:val="16"/>
              </w:rPr>
              <w:t xml:space="preserve">Julian Charter School </w:t>
            </w:r>
            <w:r w:rsidRPr="00C34AAC">
              <w:rPr>
                <w:rFonts w:asciiTheme="majorHAnsi" w:hAnsiTheme="majorHAnsi"/>
                <w:sz w:val="16"/>
                <w:szCs w:val="16"/>
              </w:rPr>
              <w:sym w:font="Wingdings" w:char="F073"/>
            </w:r>
            <w:r w:rsidRPr="00C34AAC">
              <w:rPr>
                <w:rFonts w:asciiTheme="majorHAnsi" w:hAnsiTheme="majorHAnsi"/>
                <w:sz w:val="16"/>
                <w:szCs w:val="16"/>
              </w:rPr>
              <w:t xml:space="preserve"> P. O. Box 2470 </w:t>
            </w:r>
            <w:r w:rsidRPr="00C34AAC">
              <w:rPr>
                <w:rFonts w:asciiTheme="majorHAnsi" w:hAnsiTheme="majorHAnsi"/>
                <w:sz w:val="16"/>
                <w:szCs w:val="16"/>
              </w:rPr>
              <w:sym w:font="Wingdings" w:char="F073"/>
            </w:r>
            <w:r w:rsidRPr="00C34AAC">
              <w:rPr>
                <w:rFonts w:asciiTheme="majorHAnsi" w:hAnsiTheme="majorHAnsi"/>
                <w:sz w:val="16"/>
                <w:szCs w:val="16"/>
              </w:rPr>
              <w:t xml:space="preserve"> 1704 Cape Horn </w:t>
            </w:r>
            <w:r w:rsidRPr="00C34AAC">
              <w:rPr>
                <w:rFonts w:asciiTheme="majorHAnsi" w:hAnsiTheme="majorHAnsi"/>
                <w:sz w:val="16"/>
                <w:szCs w:val="16"/>
              </w:rPr>
              <w:sym w:font="Wingdings" w:char="F073"/>
            </w:r>
            <w:r w:rsidRPr="00C34AAC">
              <w:rPr>
                <w:rFonts w:asciiTheme="majorHAnsi" w:hAnsiTheme="majorHAnsi"/>
                <w:sz w:val="16"/>
                <w:szCs w:val="16"/>
              </w:rPr>
              <w:t xml:space="preserve"> Julian, CA  92036-2470</w:t>
            </w:r>
          </w:p>
        </w:tc>
      </w:tr>
      <w:tr w:rsidR="000F7EAF" w:rsidRPr="00C34AAC" w14:paraId="3E2E833E" w14:textId="77777777">
        <w:tc>
          <w:tcPr>
            <w:tcW w:w="2610" w:type="dxa"/>
            <w:tcBorders>
              <w:top w:val="double" w:sz="2" w:space="0" w:color="auto"/>
              <w:left w:val="single" w:sz="6" w:space="0" w:color="auto"/>
              <w:bottom w:val="dotted" w:sz="2" w:space="0" w:color="auto"/>
            </w:tcBorders>
            <w:shd w:val="pct10" w:color="auto" w:fill="auto"/>
          </w:tcPr>
          <w:p w14:paraId="3CA6BC2B" w14:textId="77777777" w:rsidR="000F7EAF" w:rsidRPr="00C34AAC" w:rsidRDefault="007724EA">
            <w:pPr>
              <w:pStyle w:val="Informal2"/>
              <w:rPr>
                <w:rFonts w:asciiTheme="majorHAnsi" w:hAnsiTheme="majorHAnsi"/>
              </w:rPr>
            </w:pPr>
            <w:r w:rsidRPr="00C34AAC">
              <w:rPr>
                <w:rFonts w:asciiTheme="majorHAnsi" w:hAnsiTheme="majorHAnsi"/>
              </w:rPr>
              <w:t>Board Members:</w:t>
            </w:r>
          </w:p>
        </w:tc>
        <w:tc>
          <w:tcPr>
            <w:tcW w:w="7848" w:type="dxa"/>
            <w:tcBorders>
              <w:top w:val="double" w:sz="2" w:space="0" w:color="auto"/>
              <w:bottom w:val="dotted" w:sz="2" w:space="0" w:color="auto"/>
            </w:tcBorders>
          </w:tcPr>
          <w:p w14:paraId="638D822E" w14:textId="0BC33A46" w:rsidR="0017646F" w:rsidRDefault="0017646F" w:rsidP="00B5038C">
            <w:pPr>
              <w:pStyle w:val="Informal1"/>
              <w:rPr>
                <w:rFonts w:asciiTheme="majorHAnsi" w:hAnsiTheme="majorHAnsi"/>
                <w:sz w:val="18"/>
                <w:szCs w:val="18"/>
              </w:rPr>
            </w:pPr>
            <w:r w:rsidRPr="0017646F">
              <w:rPr>
                <w:rFonts w:asciiTheme="majorHAnsi" w:hAnsiTheme="majorHAnsi"/>
                <w:b/>
                <w:sz w:val="18"/>
                <w:szCs w:val="18"/>
              </w:rPr>
              <w:t>Members Present:</w:t>
            </w:r>
            <w:r>
              <w:rPr>
                <w:rFonts w:asciiTheme="majorHAnsi" w:hAnsiTheme="majorHAnsi"/>
                <w:sz w:val="18"/>
                <w:szCs w:val="18"/>
              </w:rPr>
              <w:t xml:space="preserve"> </w:t>
            </w:r>
            <w:r w:rsidR="007724EA" w:rsidRPr="00C34AAC">
              <w:rPr>
                <w:rFonts w:asciiTheme="majorHAnsi" w:hAnsiTheme="majorHAnsi"/>
                <w:sz w:val="18"/>
                <w:szCs w:val="18"/>
              </w:rPr>
              <w:t xml:space="preserve">Kevin Ogden, President, Community </w:t>
            </w:r>
            <w:r w:rsidR="0036457F">
              <w:rPr>
                <w:rFonts w:asciiTheme="majorHAnsi" w:hAnsiTheme="majorHAnsi"/>
                <w:sz w:val="18"/>
                <w:szCs w:val="18"/>
              </w:rPr>
              <w:t>Member; Barbara Kingsbury Semps</w:t>
            </w:r>
            <w:r w:rsidR="007724EA" w:rsidRPr="00C34AAC">
              <w:rPr>
                <w:rFonts w:asciiTheme="majorHAnsi" w:hAnsiTheme="majorHAnsi"/>
                <w:sz w:val="18"/>
                <w:szCs w:val="18"/>
              </w:rPr>
              <w:t>ro</w:t>
            </w:r>
            <w:r w:rsidR="0098371C">
              <w:rPr>
                <w:rFonts w:asciiTheme="majorHAnsi" w:hAnsiTheme="majorHAnsi"/>
                <w:sz w:val="18"/>
                <w:szCs w:val="18"/>
              </w:rPr>
              <w:t>tt, Treasurer, Community Member</w:t>
            </w:r>
            <w:r w:rsidR="007724EA" w:rsidRPr="00C34AAC">
              <w:rPr>
                <w:rFonts w:asciiTheme="majorHAnsi" w:hAnsiTheme="majorHAnsi"/>
                <w:sz w:val="18"/>
                <w:szCs w:val="18"/>
              </w:rPr>
              <w:t>; Roxanne Huebscher, Member, Parent; Vanessa Wickstrom, Parent; Brian Duffy, Member, District Representative</w:t>
            </w:r>
            <w:r w:rsidR="00E7412F">
              <w:rPr>
                <w:rFonts w:asciiTheme="majorHAnsi" w:hAnsiTheme="majorHAnsi"/>
                <w:sz w:val="18"/>
                <w:szCs w:val="18"/>
              </w:rPr>
              <w:t xml:space="preserve">; </w:t>
            </w:r>
            <w:r w:rsidR="00D95E1C">
              <w:rPr>
                <w:rFonts w:asciiTheme="majorHAnsi" w:hAnsiTheme="majorHAnsi"/>
                <w:sz w:val="18"/>
                <w:szCs w:val="18"/>
              </w:rPr>
              <w:t>Coral Bergman, Community Member.</w:t>
            </w:r>
          </w:p>
          <w:p w14:paraId="46C80044" w14:textId="77777777" w:rsidR="0017646F" w:rsidRDefault="0017646F" w:rsidP="00B5038C">
            <w:pPr>
              <w:pStyle w:val="Informal1"/>
              <w:rPr>
                <w:rFonts w:asciiTheme="majorHAnsi" w:hAnsiTheme="majorHAnsi"/>
                <w:sz w:val="18"/>
                <w:szCs w:val="18"/>
              </w:rPr>
            </w:pPr>
            <w:r>
              <w:rPr>
                <w:rFonts w:asciiTheme="majorHAnsi" w:hAnsiTheme="majorHAnsi"/>
                <w:b/>
                <w:sz w:val="18"/>
                <w:szCs w:val="18"/>
              </w:rPr>
              <w:t xml:space="preserve">Absent: </w:t>
            </w:r>
            <w:r w:rsidRPr="0017646F">
              <w:rPr>
                <w:rFonts w:asciiTheme="majorHAnsi" w:hAnsiTheme="majorHAnsi"/>
                <w:sz w:val="18"/>
                <w:szCs w:val="18"/>
              </w:rPr>
              <w:t>Judy Bufford</w:t>
            </w:r>
            <w:r>
              <w:rPr>
                <w:rFonts w:asciiTheme="majorHAnsi" w:hAnsiTheme="majorHAnsi"/>
                <w:sz w:val="18"/>
                <w:szCs w:val="18"/>
              </w:rPr>
              <w:t>, Board Secretary and parent representative</w:t>
            </w:r>
          </w:p>
          <w:p w14:paraId="01BF1D94" w14:textId="77777777" w:rsidR="0098371C" w:rsidRPr="0017646F" w:rsidRDefault="0017646F" w:rsidP="00B5038C">
            <w:pPr>
              <w:pStyle w:val="Informal1"/>
              <w:rPr>
                <w:rFonts w:asciiTheme="majorHAnsi" w:hAnsiTheme="majorHAnsi"/>
                <w:b/>
                <w:sz w:val="18"/>
                <w:szCs w:val="18"/>
              </w:rPr>
            </w:pPr>
            <w:r w:rsidRPr="0017646F">
              <w:rPr>
                <w:rFonts w:asciiTheme="majorHAnsi" w:hAnsiTheme="majorHAnsi"/>
                <w:b/>
                <w:sz w:val="18"/>
                <w:szCs w:val="18"/>
              </w:rPr>
              <w:t>Guests:</w:t>
            </w:r>
            <w:r>
              <w:rPr>
                <w:rFonts w:asciiTheme="majorHAnsi" w:hAnsiTheme="majorHAnsi"/>
                <w:sz w:val="18"/>
                <w:szCs w:val="18"/>
              </w:rPr>
              <w:t xml:space="preserve"> Jennifer Cauzza, Executive Director; Cam Lay, Finance Manager; Chad </w:t>
            </w:r>
            <w:proofErr w:type="spellStart"/>
            <w:r>
              <w:rPr>
                <w:rFonts w:asciiTheme="majorHAnsi" w:hAnsiTheme="majorHAnsi"/>
                <w:sz w:val="18"/>
                <w:szCs w:val="18"/>
              </w:rPr>
              <w:t>Leptich</w:t>
            </w:r>
            <w:proofErr w:type="spellEnd"/>
            <w:r>
              <w:rPr>
                <w:rFonts w:asciiTheme="majorHAnsi" w:hAnsiTheme="majorHAnsi"/>
                <w:sz w:val="18"/>
                <w:szCs w:val="18"/>
              </w:rPr>
              <w:t xml:space="preserve">, JUSD CBO; Melanie Marks, Director of Education; Ray Barton, Director of Operations; Yvette </w:t>
            </w:r>
            <w:proofErr w:type="spellStart"/>
            <w:r>
              <w:rPr>
                <w:rFonts w:asciiTheme="majorHAnsi" w:hAnsiTheme="majorHAnsi"/>
                <w:sz w:val="18"/>
                <w:szCs w:val="18"/>
              </w:rPr>
              <w:t>Lares</w:t>
            </w:r>
            <w:proofErr w:type="spellEnd"/>
            <w:r>
              <w:rPr>
                <w:rFonts w:asciiTheme="majorHAnsi" w:hAnsiTheme="majorHAnsi"/>
                <w:sz w:val="18"/>
                <w:szCs w:val="18"/>
              </w:rPr>
              <w:t>, Compliance Manager; Sheryl McKay, Assistant Director of 6-12 Academies</w:t>
            </w:r>
          </w:p>
          <w:p w14:paraId="1BDE6752" w14:textId="77777777" w:rsidR="00B5038C" w:rsidRPr="00C34AAC" w:rsidRDefault="00B5038C" w:rsidP="00B5038C">
            <w:pPr>
              <w:pStyle w:val="Informal1"/>
              <w:rPr>
                <w:rFonts w:asciiTheme="majorHAnsi" w:hAnsiTheme="majorHAnsi"/>
                <w:sz w:val="18"/>
                <w:szCs w:val="18"/>
              </w:rPr>
            </w:pPr>
          </w:p>
        </w:tc>
      </w:tr>
      <w:tr w:rsidR="000F7EAF" w:rsidRPr="00C34AAC" w14:paraId="2071FF34" w14:textId="77777777">
        <w:trPr>
          <w:cantSplit/>
          <w:trHeight w:val="58"/>
        </w:trPr>
        <w:tc>
          <w:tcPr>
            <w:tcW w:w="10458" w:type="dxa"/>
            <w:gridSpan w:val="2"/>
            <w:tcBorders>
              <w:top w:val="double" w:sz="2" w:space="0" w:color="auto"/>
              <w:left w:val="single" w:sz="6" w:space="0" w:color="auto"/>
              <w:bottom w:val="dotted" w:sz="2" w:space="0" w:color="auto"/>
            </w:tcBorders>
          </w:tcPr>
          <w:p w14:paraId="196DB2D3" w14:textId="77777777" w:rsidR="000F7EAF" w:rsidRPr="00C34AAC" w:rsidRDefault="000F7EAF">
            <w:pPr>
              <w:pStyle w:val="Informal1"/>
              <w:rPr>
                <w:rFonts w:asciiTheme="majorHAnsi" w:hAnsiTheme="majorHAnsi"/>
                <w:sz w:val="8"/>
              </w:rPr>
            </w:pPr>
          </w:p>
        </w:tc>
      </w:tr>
      <w:tr w:rsidR="000F7EAF" w:rsidRPr="00C34AAC" w14:paraId="615DD54D" w14:textId="77777777">
        <w:tblPrEx>
          <w:tblBorders>
            <w:top w:val="none" w:sz="0" w:space="0" w:color="auto"/>
          </w:tblBorders>
        </w:tblPrEx>
        <w:tc>
          <w:tcPr>
            <w:tcW w:w="10458" w:type="dxa"/>
            <w:gridSpan w:val="2"/>
            <w:tcBorders>
              <w:top w:val="dotted" w:sz="2" w:space="0" w:color="auto"/>
              <w:left w:val="single" w:sz="6" w:space="0" w:color="auto"/>
            </w:tcBorders>
            <w:shd w:val="pct10" w:color="auto" w:fill="auto"/>
          </w:tcPr>
          <w:p w14:paraId="50582A5B" w14:textId="77777777" w:rsidR="000F7EAF" w:rsidRPr="00C34AAC" w:rsidRDefault="007724EA">
            <w:pPr>
              <w:pStyle w:val="Informal1"/>
              <w:spacing w:before="0" w:after="120"/>
              <w:rPr>
                <w:rFonts w:asciiTheme="majorHAnsi" w:hAnsiTheme="majorHAnsi"/>
                <w:b/>
                <w:sz w:val="36"/>
              </w:rPr>
            </w:pPr>
            <w:r w:rsidRPr="00C34AAC">
              <w:rPr>
                <w:rFonts w:asciiTheme="majorHAnsi" w:hAnsiTheme="majorHAnsi"/>
                <w:b/>
                <w:sz w:val="36"/>
              </w:rPr>
              <w:t>Agenda Topics</w:t>
            </w:r>
          </w:p>
        </w:tc>
      </w:tr>
      <w:tr w:rsidR="00B5038C" w:rsidRPr="00C34AAC" w14:paraId="3636EAC5" w14:textId="77777777">
        <w:tblPrEx>
          <w:tblBorders>
            <w:top w:val="none" w:sz="0" w:space="0" w:color="auto"/>
          </w:tblBorders>
        </w:tblPrEx>
        <w:tc>
          <w:tcPr>
            <w:tcW w:w="10458" w:type="dxa"/>
            <w:gridSpan w:val="2"/>
            <w:tcBorders>
              <w:top w:val="single" w:sz="12" w:space="0" w:color="auto"/>
              <w:left w:val="single" w:sz="6" w:space="0" w:color="auto"/>
            </w:tcBorders>
            <w:shd w:val="pct12" w:color="auto" w:fill="auto"/>
          </w:tcPr>
          <w:p w14:paraId="67CCC88E" w14:textId="77777777" w:rsidR="00B5038C" w:rsidRPr="0017646F" w:rsidRDefault="007724EA" w:rsidP="0098371C">
            <w:pPr>
              <w:pStyle w:val="Informal1"/>
              <w:keepNext/>
              <w:rPr>
                <w:rFonts w:asciiTheme="majorHAnsi" w:hAnsiTheme="majorHAnsi"/>
                <w:i/>
              </w:rPr>
            </w:pPr>
            <w:bookmarkStart w:id="0" w:name="MinuteItems"/>
            <w:bookmarkStart w:id="1" w:name="MinuteTopicSection" w:colFirst="0" w:colLast="3"/>
            <w:bookmarkEnd w:id="0"/>
            <w:r w:rsidRPr="00C34AAC">
              <w:rPr>
                <w:rFonts w:asciiTheme="majorHAnsi" w:hAnsiTheme="majorHAnsi"/>
                <w:b/>
              </w:rPr>
              <w:t>1.</w:t>
            </w:r>
            <w:r w:rsidRPr="00C34AAC">
              <w:rPr>
                <w:rFonts w:asciiTheme="majorHAnsi" w:hAnsiTheme="majorHAnsi"/>
                <w:b/>
              </w:rPr>
              <w:tab/>
              <w:t xml:space="preserve">Call to Order </w:t>
            </w:r>
            <w:r w:rsidR="0017646F">
              <w:rPr>
                <w:rFonts w:asciiTheme="majorHAnsi" w:hAnsiTheme="majorHAnsi"/>
                <w:i/>
              </w:rPr>
              <w:t>Mr. Ogden called the meeting to order at 8:37 a.m.</w:t>
            </w:r>
          </w:p>
        </w:tc>
      </w:tr>
    </w:tbl>
    <w:p w14:paraId="73D952B7" w14:textId="77777777" w:rsidR="000F7EAF" w:rsidRPr="00C34AAC" w:rsidRDefault="000F7EAF">
      <w:pPr>
        <w:pStyle w:val="Informal1"/>
        <w:rPr>
          <w:rFonts w:asciiTheme="majorHAnsi" w:hAnsiTheme="majorHAnsi"/>
          <w:sz w:val="8"/>
        </w:rPr>
        <w:sectPr w:rsidR="000F7EAF" w:rsidRPr="00C34AAC">
          <w:footerReference w:type="first" r:id="rId9"/>
          <w:pgSz w:w="12240" w:h="15840" w:code="1"/>
          <w:pgMar w:top="99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firstRow="0" w:lastRow="0" w:firstColumn="0" w:lastColumn="0" w:noHBand="0" w:noVBand="0"/>
      </w:tblPr>
      <w:tblGrid>
        <w:gridCol w:w="10454"/>
      </w:tblGrid>
      <w:tr w:rsidR="00B5038C" w:rsidRPr="00C34AAC" w14:paraId="0F1ABD1D" w14:textId="77777777">
        <w:tc>
          <w:tcPr>
            <w:tcW w:w="10454" w:type="dxa"/>
            <w:shd w:val="pct12" w:color="auto" w:fill="auto"/>
          </w:tcPr>
          <w:p w14:paraId="73473DCC" w14:textId="77777777" w:rsidR="00B5038C" w:rsidRPr="0017646F" w:rsidRDefault="007724EA" w:rsidP="0098371C">
            <w:pPr>
              <w:pStyle w:val="Informal1"/>
              <w:keepNext/>
              <w:rPr>
                <w:rFonts w:asciiTheme="majorHAnsi" w:hAnsiTheme="majorHAnsi"/>
                <w:i/>
              </w:rPr>
            </w:pPr>
            <w:r w:rsidRPr="00C34AAC">
              <w:rPr>
                <w:rFonts w:asciiTheme="majorHAnsi" w:hAnsiTheme="majorHAnsi"/>
                <w:b/>
              </w:rPr>
              <w:t>2.</w:t>
            </w:r>
            <w:r w:rsidRPr="00C34AAC">
              <w:rPr>
                <w:rFonts w:asciiTheme="majorHAnsi" w:hAnsiTheme="majorHAnsi"/>
                <w:b/>
              </w:rPr>
              <w:tab/>
              <w:t>Approval of Agenda</w:t>
            </w:r>
            <w:r w:rsidR="0017646F">
              <w:rPr>
                <w:rFonts w:asciiTheme="majorHAnsi" w:hAnsiTheme="majorHAnsi"/>
                <w:b/>
              </w:rPr>
              <w:t xml:space="preserve"> </w:t>
            </w:r>
            <w:r w:rsidR="0017646F">
              <w:rPr>
                <w:rFonts w:asciiTheme="majorHAnsi" w:hAnsiTheme="majorHAnsi"/>
                <w:i/>
              </w:rPr>
              <w:t>Mr. Ogden wanted to correct the agenda’s date for the next meeting.  It should read June 8</w:t>
            </w:r>
            <w:r w:rsidR="0017646F" w:rsidRPr="0017646F">
              <w:rPr>
                <w:rFonts w:asciiTheme="majorHAnsi" w:hAnsiTheme="majorHAnsi"/>
                <w:i/>
                <w:vertAlign w:val="superscript"/>
              </w:rPr>
              <w:t>th</w:t>
            </w:r>
            <w:r w:rsidR="0017646F">
              <w:rPr>
                <w:rFonts w:asciiTheme="majorHAnsi" w:hAnsiTheme="majorHAnsi"/>
                <w:i/>
              </w:rPr>
              <w:t>, not the 9</w:t>
            </w:r>
            <w:r w:rsidR="0017646F" w:rsidRPr="0017646F">
              <w:rPr>
                <w:rFonts w:asciiTheme="majorHAnsi" w:hAnsiTheme="majorHAnsi"/>
                <w:i/>
                <w:vertAlign w:val="superscript"/>
              </w:rPr>
              <w:t>th</w:t>
            </w:r>
            <w:r w:rsidR="0017646F">
              <w:rPr>
                <w:rFonts w:asciiTheme="majorHAnsi" w:hAnsiTheme="majorHAnsi"/>
                <w:i/>
              </w:rPr>
              <w:t>.  Ms. Huebscher moved to approve the agenda.  Mr. Ogden seconded.  Motion carried 6/0</w:t>
            </w:r>
          </w:p>
        </w:tc>
      </w:tr>
    </w:tbl>
    <w:p w14:paraId="0FD5BAB5" w14:textId="77777777" w:rsidR="000F7EAF" w:rsidRPr="00C34AAC" w:rsidRDefault="000F7EAF">
      <w:pPr>
        <w:pStyle w:val="Informal1"/>
        <w:rPr>
          <w:rFonts w:asciiTheme="majorHAnsi" w:hAnsiTheme="majorHAnsi"/>
          <w:sz w:val="8"/>
        </w:rPr>
        <w:sectPr w:rsidR="000F7EAF" w:rsidRPr="00C34AAC">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firstRow="0" w:lastRow="0" w:firstColumn="0" w:lastColumn="0" w:noHBand="0" w:noVBand="0"/>
      </w:tblPr>
      <w:tblGrid>
        <w:gridCol w:w="10454"/>
      </w:tblGrid>
      <w:tr w:rsidR="00B5038C" w:rsidRPr="00C34AAC" w14:paraId="646752EB" w14:textId="77777777">
        <w:tc>
          <w:tcPr>
            <w:tcW w:w="10454" w:type="dxa"/>
            <w:shd w:val="pct12" w:color="auto" w:fill="auto"/>
          </w:tcPr>
          <w:p w14:paraId="15687BF0" w14:textId="77777777" w:rsidR="00B5038C" w:rsidRPr="0017646F" w:rsidRDefault="007724EA" w:rsidP="00B5038C">
            <w:pPr>
              <w:pStyle w:val="Informal1"/>
              <w:keepNext/>
              <w:rPr>
                <w:rFonts w:asciiTheme="majorHAnsi" w:hAnsiTheme="majorHAnsi"/>
                <w:i/>
              </w:rPr>
            </w:pPr>
            <w:r w:rsidRPr="00C34AAC">
              <w:rPr>
                <w:rFonts w:asciiTheme="majorHAnsi" w:hAnsiTheme="majorHAnsi"/>
                <w:b/>
              </w:rPr>
              <w:t>3.</w:t>
            </w:r>
            <w:r w:rsidRPr="00C34AAC">
              <w:rPr>
                <w:rFonts w:asciiTheme="majorHAnsi" w:hAnsiTheme="majorHAnsi"/>
                <w:b/>
              </w:rPr>
              <w:tab/>
              <w:t>Approval of December 08, 2017 Minutes</w:t>
            </w:r>
            <w:r w:rsidR="0017646F">
              <w:rPr>
                <w:rFonts w:asciiTheme="majorHAnsi" w:hAnsiTheme="majorHAnsi"/>
                <w:b/>
              </w:rPr>
              <w:t xml:space="preserve"> </w:t>
            </w:r>
            <w:r w:rsidR="0017646F">
              <w:rPr>
                <w:rFonts w:asciiTheme="majorHAnsi" w:hAnsiTheme="majorHAnsi"/>
                <w:i/>
              </w:rPr>
              <w:t>Ms. Huebscher noted there were two minor typos on the minutes.  Dr. Bergman moved to appro</w:t>
            </w:r>
            <w:r w:rsidR="002A6C03">
              <w:rPr>
                <w:rFonts w:asciiTheme="majorHAnsi" w:hAnsiTheme="majorHAnsi"/>
                <w:i/>
              </w:rPr>
              <w:t>ve</w:t>
            </w:r>
            <w:r w:rsidR="0017646F">
              <w:rPr>
                <w:rFonts w:asciiTheme="majorHAnsi" w:hAnsiTheme="majorHAnsi"/>
                <w:i/>
              </w:rPr>
              <w:t xml:space="preserve"> the minutes with minor corrections.  Ms. Huebscher seconded.  Motion carried 6/0</w:t>
            </w:r>
          </w:p>
        </w:tc>
      </w:tr>
    </w:tbl>
    <w:p w14:paraId="6AE4EC11" w14:textId="77777777" w:rsidR="000F7EAF" w:rsidRPr="00C34AAC" w:rsidRDefault="000F7EAF">
      <w:pPr>
        <w:pStyle w:val="Informal1"/>
        <w:rPr>
          <w:rFonts w:asciiTheme="majorHAnsi" w:hAnsiTheme="majorHAnsi"/>
          <w:sz w:val="8"/>
        </w:rPr>
        <w:sectPr w:rsidR="000F7EAF" w:rsidRPr="00C34AAC">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firstRow="0" w:lastRow="0" w:firstColumn="0" w:lastColumn="0" w:noHBand="0" w:noVBand="0"/>
      </w:tblPr>
      <w:tblGrid>
        <w:gridCol w:w="10454"/>
      </w:tblGrid>
      <w:tr w:rsidR="00B5038C" w:rsidRPr="00C34AAC" w14:paraId="408899BF" w14:textId="77777777">
        <w:tc>
          <w:tcPr>
            <w:tcW w:w="10454" w:type="dxa"/>
            <w:shd w:val="pct12" w:color="auto" w:fill="auto"/>
          </w:tcPr>
          <w:p w14:paraId="6B413B30" w14:textId="77777777" w:rsidR="00B5038C" w:rsidRPr="00C34AAC" w:rsidRDefault="007724EA" w:rsidP="000F7EAF">
            <w:pPr>
              <w:pStyle w:val="Informal1"/>
              <w:keepNext/>
              <w:rPr>
                <w:rFonts w:asciiTheme="majorHAnsi" w:hAnsiTheme="majorHAnsi"/>
                <w:b/>
              </w:rPr>
            </w:pPr>
            <w:r w:rsidRPr="00C34AAC">
              <w:rPr>
                <w:rFonts w:asciiTheme="majorHAnsi" w:hAnsiTheme="majorHAnsi"/>
                <w:b/>
              </w:rPr>
              <w:t>4.</w:t>
            </w:r>
            <w:r w:rsidRPr="00C34AAC">
              <w:rPr>
                <w:rFonts w:asciiTheme="majorHAnsi" w:hAnsiTheme="majorHAnsi"/>
                <w:b/>
              </w:rPr>
              <w:tab/>
              <w:t>Comments from Members of the Public Concerning Items Not on the Agenda</w:t>
            </w:r>
            <w:r w:rsidR="0017646F">
              <w:rPr>
                <w:rFonts w:asciiTheme="majorHAnsi" w:hAnsiTheme="majorHAnsi"/>
                <w:b/>
              </w:rPr>
              <w:t>~ None</w:t>
            </w:r>
          </w:p>
        </w:tc>
      </w:tr>
    </w:tbl>
    <w:p w14:paraId="537F1139" w14:textId="77777777" w:rsidR="000F7EAF" w:rsidRPr="00C34AAC" w:rsidRDefault="000F7EAF">
      <w:pPr>
        <w:pStyle w:val="Informal1"/>
        <w:rPr>
          <w:rFonts w:asciiTheme="majorHAnsi" w:hAnsiTheme="majorHAnsi"/>
          <w:sz w:val="8"/>
        </w:rPr>
        <w:sectPr w:rsidR="000F7EAF" w:rsidRPr="00C34AAC">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firstRow="0" w:lastRow="0" w:firstColumn="0" w:lastColumn="0" w:noHBand="0" w:noVBand="0"/>
      </w:tblPr>
      <w:tblGrid>
        <w:gridCol w:w="10454"/>
      </w:tblGrid>
      <w:tr w:rsidR="00B5038C" w:rsidRPr="00C34AAC" w14:paraId="2C5E160A" w14:textId="77777777">
        <w:trPr>
          <w:trHeight w:val="438"/>
        </w:trPr>
        <w:tc>
          <w:tcPr>
            <w:tcW w:w="10454" w:type="dxa"/>
            <w:shd w:val="pct12" w:color="auto" w:fill="auto"/>
          </w:tcPr>
          <w:p w14:paraId="4CC49392" w14:textId="77777777" w:rsidR="00B5038C" w:rsidRPr="00C34AAC" w:rsidRDefault="007724EA" w:rsidP="00B5038C">
            <w:pPr>
              <w:pStyle w:val="Informal1"/>
              <w:keepNext/>
              <w:rPr>
                <w:rFonts w:asciiTheme="majorHAnsi" w:hAnsiTheme="majorHAnsi"/>
                <w:b/>
              </w:rPr>
            </w:pPr>
            <w:r w:rsidRPr="00C34AAC">
              <w:rPr>
                <w:rFonts w:asciiTheme="majorHAnsi" w:hAnsiTheme="majorHAnsi"/>
                <w:b/>
              </w:rPr>
              <w:t>5.</w:t>
            </w:r>
            <w:r w:rsidRPr="00C34AAC">
              <w:rPr>
                <w:rFonts w:asciiTheme="majorHAnsi" w:hAnsiTheme="majorHAnsi"/>
                <w:b/>
              </w:rPr>
              <w:tab/>
              <w:t>Board Member Announcements</w:t>
            </w:r>
            <w:r w:rsidR="0017646F">
              <w:rPr>
                <w:rFonts w:asciiTheme="majorHAnsi" w:hAnsiTheme="majorHAnsi"/>
                <w:b/>
              </w:rPr>
              <w:t>~ None</w:t>
            </w:r>
          </w:p>
        </w:tc>
      </w:tr>
    </w:tbl>
    <w:p w14:paraId="30805AD8" w14:textId="77777777" w:rsidR="000F7EAF" w:rsidRPr="00C34AAC" w:rsidRDefault="000F7EAF">
      <w:pPr>
        <w:pStyle w:val="Informal1"/>
        <w:rPr>
          <w:rFonts w:asciiTheme="majorHAnsi" w:hAnsiTheme="majorHAnsi"/>
          <w:sz w:val="8"/>
        </w:rPr>
        <w:sectPr w:rsidR="000F7EAF" w:rsidRPr="00C34AAC">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firstRow="0" w:lastRow="0" w:firstColumn="0" w:lastColumn="0" w:noHBand="0" w:noVBand="0"/>
      </w:tblPr>
      <w:tblGrid>
        <w:gridCol w:w="10458"/>
      </w:tblGrid>
      <w:tr w:rsidR="00B5038C" w:rsidRPr="00C34AAC" w14:paraId="2DD52CF6" w14:textId="77777777">
        <w:tc>
          <w:tcPr>
            <w:tcW w:w="10458" w:type="dxa"/>
            <w:tcBorders>
              <w:top w:val="single" w:sz="12" w:space="0" w:color="auto"/>
              <w:bottom w:val="nil"/>
            </w:tcBorders>
            <w:shd w:val="pct12" w:color="auto" w:fill="auto"/>
          </w:tcPr>
          <w:p w14:paraId="4729E8CF" w14:textId="77777777" w:rsidR="00B5038C" w:rsidRPr="00C34AAC" w:rsidRDefault="007724EA" w:rsidP="00B5038C">
            <w:pPr>
              <w:pStyle w:val="Informal1"/>
              <w:keepNext/>
              <w:rPr>
                <w:rFonts w:asciiTheme="majorHAnsi" w:hAnsiTheme="majorHAnsi"/>
                <w:b/>
              </w:rPr>
            </w:pPr>
            <w:r w:rsidRPr="00C34AAC">
              <w:rPr>
                <w:rFonts w:asciiTheme="majorHAnsi" w:hAnsiTheme="majorHAnsi"/>
                <w:b/>
              </w:rPr>
              <w:t>6.</w:t>
            </w:r>
            <w:r w:rsidRPr="00C34AAC">
              <w:rPr>
                <w:rFonts w:asciiTheme="majorHAnsi" w:hAnsiTheme="majorHAnsi"/>
                <w:b/>
              </w:rPr>
              <w:tab/>
              <w:t>Board Training</w:t>
            </w:r>
            <w:r w:rsidR="0017646F">
              <w:rPr>
                <w:rFonts w:asciiTheme="majorHAnsi" w:hAnsiTheme="majorHAnsi"/>
                <w:b/>
              </w:rPr>
              <w:t xml:space="preserve"> ~ None</w:t>
            </w:r>
          </w:p>
        </w:tc>
      </w:tr>
      <w:tr w:rsidR="00B5038C" w:rsidRPr="00C34AAC" w14:paraId="0A334317" w14:textId="77777777">
        <w:tc>
          <w:tcPr>
            <w:tcW w:w="10458" w:type="dxa"/>
            <w:tcBorders>
              <w:top w:val="nil"/>
              <w:bottom w:val="single" w:sz="8" w:space="0" w:color="auto"/>
            </w:tcBorders>
            <w:shd w:val="clear" w:color="auto" w:fill="auto"/>
          </w:tcPr>
          <w:p w14:paraId="662A9216" w14:textId="77777777" w:rsidR="00B5038C" w:rsidRPr="00C34AAC" w:rsidRDefault="00B5038C" w:rsidP="00B5038C">
            <w:pPr>
              <w:pStyle w:val="Header"/>
              <w:ind w:left="1080"/>
              <w:rPr>
                <w:rFonts w:asciiTheme="majorHAnsi" w:hAnsiTheme="majorHAnsi"/>
                <w:sz w:val="20"/>
              </w:rPr>
            </w:pPr>
          </w:p>
        </w:tc>
      </w:tr>
      <w:tr w:rsidR="00B5038C" w:rsidRPr="00C34AAC" w14:paraId="2FF0AA04" w14:textId="77777777">
        <w:tc>
          <w:tcPr>
            <w:tcW w:w="10458" w:type="dxa"/>
            <w:tcBorders>
              <w:top w:val="single" w:sz="8" w:space="0" w:color="auto"/>
              <w:bottom w:val="nil"/>
            </w:tcBorders>
            <w:shd w:val="pct12" w:color="auto" w:fill="auto"/>
          </w:tcPr>
          <w:p w14:paraId="6BA18ED0" w14:textId="77777777" w:rsidR="00B5038C" w:rsidRPr="0017646F" w:rsidRDefault="007724EA" w:rsidP="00B5038C">
            <w:pPr>
              <w:pStyle w:val="Informal1"/>
              <w:keepNext/>
              <w:rPr>
                <w:rFonts w:asciiTheme="majorHAnsi" w:hAnsiTheme="majorHAnsi"/>
                <w:i/>
              </w:rPr>
            </w:pPr>
            <w:r w:rsidRPr="00C34AAC">
              <w:rPr>
                <w:rFonts w:asciiTheme="majorHAnsi" w:hAnsiTheme="majorHAnsi"/>
                <w:b/>
              </w:rPr>
              <w:t>7.</w:t>
            </w:r>
            <w:r w:rsidRPr="00C34AAC">
              <w:rPr>
                <w:rFonts w:asciiTheme="majorHAnsi" w:hAnsiTheme="majorHAnsi"/>
                <w:b/>
              </w:rPr>
              <w:tab/>
              <w:t>Consent Agenda</w:t>
            </w:r>
            <w:r w:rsidR="0017646F">
              <w:rPr>
                <w:rFonts w:asciiTheme="majorHAnsi" w:hAnsiTheme="majorHAnsi"/>
                <w:b/>
              </w:rPr>
              <w:t xml:space="preserve"> </w:t>
            </w:r>
            <w:r w:rsidR="0017646F">
              <w:rPr>
                <w:rFonts w:asciiTheme="majorHAnsi" w:hAnsiTheme="majorHAnsi"/>
                <w:i/>
              </w:rPr>
              <w:t>Ms. Huebscher moved to approve the consent agenda as given.  Ms. Wickstrom seconded.  Motion carried 6/0.</w:t>
            </w:r>
          </w:p>
        </w:tc>
      </w:tr>
      <w:tr w:rsidR="000F7EAF" w:rsidRPr="00C34AAC" w14:paraId="5E3ECE1D" w14:textId="77777777">
        <w:tc>
          <w:tcPr>
            <w:tcW w:w="10458" w:type="dxa"/>
            <w:tcBorders>
              <w:top w:val="nil"/>
              <w:bottom w:val="nil"/>
            </w:tcBorders>
          </w:tcPr>
          <w:p w14:paraId="3EB71706" w14:textId="77777777" w:rsidR="00B5038C" w:rsidRPr="00C34AAC" w:rsidRDefault="00B5038C" w:rsidP="00B5038C">
            <w:pPr>
              <w:pStyle w:val="Header"/>
              <w:ind w:left="360"/>
              <w:rPr>
                <w:rFonts w:asciiTheme="majorHAnsi" w:hAnsiTheme="majorHAnsi"/>
                <w:b/>
                <w:sz w:val="20"/>
              </w:rPr>
            </w:pPr>
          </w:p>
          <w:p w14:paraId="10FB042B" w14:textId="77777777" w:rsidR="00B5038C" w:rsidRPr="00C34AAC" w:rsidRDefault="007724EA" w:rsidP="00B5038C">
            <w:pPr>
              <w:pStyle w:val="Header"/>
              <w:ind w:left="360"/>
              <w:rPr>
                <w:rFonts w:asciiTheme="majorHAnsi" w:hAnsiTheme="majorHAnsi"/>
                <w:b/>
                <w:sz w:val="20"/>
              </w:rPr>
            </w:pPr>
            <w:r w:rsidRPr="00C34AAC">
              <w:rPr>
                <w:rFonts w:asciiTheme="majorHAnsi" w:hAnsiTheme="majorHAnsi"/>
                <w:b/>
                <w:sz w:val="20"/>
              </w:rPr>
              <w:t>Consent Agenda</w:t>
            </w:r>
          </w:p>
          <w:p w14:paraId="08DBA7F0" w14:textId="77777777" w:rsidR="00B5038C" w:rsidRPr="00C34AAC" w:rsidRDefault="007724EA" w:rsidP="00B5038C">
            <w:pPr>
              <w:pStyle w:val="Header"/>
              <w:numPr>
                <w:ilvl w:val="0"/>
                <w:numId w:val="1"/>
              </w:numPr>
              <w:rPr>
                <w:rFonts w:asciiTheme="majorHAnsi" w:hAnsiTheme="majorHAnsi"/>
                <w:b/>
                <w:color w:val="FF0000"/>
                <w:sz w:val="20"/>
              </w:rPr>
            </w:pPr>
            <w:r w:rsidRPr="00C34AAC">
              <w:rPr>
                <w:rFonts w:asciiTheme="majorHAnsi" w:hAnsiTheme="majorHAnsi"/>
                <w:sz w:val="20"/>
              </w:rPr>
              <w:t xml:space="preserve">Approval of Warrants from </w:t>
            </w:r>
          </w:p>
          <w:p w14:paraId="6DC64C25" w14:textId="77777777" w:rsidR="00B5038C" w:rsidRPr="00C34AAC" w:rsidRDefault="007724EA" w:rsidP="00B5038C">
            <w:pPr>
              <w:pStyle w:val="Header"/>
              <w:numPr>
                <w:ilvl w:val="0"/>
                <w:numId w:val="1"/>
              </w:numPr>
              <w:rPr>
                <w:rFonts w:asciiTheme="majorHAnsi" w:hAnsiTheme="majorHAnsi"/>
                <w:sz w:val="20"/>
              </w:rPr>
            </w:pPr>
            <w:r w:rsidRPr="00C34AAC">
              <w:rPr>
                <w:rFonts w:asciiTheme="majorHAnsi" w:hAnsiTheme="majorHAnsi"/>
                <w:sz w:val="20"/>
              </w:rPr>
              <w:t xml:space="preserve">Ratification of New Hires, Terminations, and Resignations </w:t>
            </w:r>
          </w:p>
          <w:p w14:paraId="6B641CDA" w14:textId="77777777" w:rsidR="00B5038C" w:rsidRPr="00C34AAC" w:rsidRDefault="007724EA" w:rsidP="00B5038C">
            <w:pPr>
              <w:pStyle w:val="Header"/>
              <w:numPr>
                <w:ilvl w:val="0"/>
                <w:numId w:val="1"/>
              </w:numPr>
              <w:rPr>
                <w:rFonts w:asciiTheme="majorHAnsi" w:hAnsiTheme="majorHAnsi"/>
                <w:sz w:val="20"/>
              </w:rPr>
            </w:pPr>
            <w:r w:rsidRPr="00C34AAC">
              <w:rPr>
                <w:rFonts w:asciiTheme="majorHAnsi" w:hAnsiTheme="majorHAnsi"/>
                <w:sz w:val="20"/>
              </w:rPr>
              <w:t xml:space="preserve">Policies: </w:t>
            </w:r>
            <w:r w:rsidR="0098371C">
              <w:rPr>
                <w:rFonts w:asciiTheme="majorHAnsi" w:hAnsiTheme="majorHAnsi"/>
                <w:sz w:val="20"/>
              </w:rPr>
              <w:t>Portable Electronic Device Loaner Policy</w:t>
            </w:r>
          </w:p>
          <w:p w14:paraId="7AB3C94F" w14:textId="77777777" w:rsidR="00B5038C" w:rsidRPr="00C34AAC" w:rsidRDefault="00B5038C" w:rsidP="00B5038C">
            <w:pPr>
              <w:pStyle w:val="Header"/>
              <w:rPr>
                <w:rFonts w:asciiTheme="majorHAnsi" w:hAnsiTheme="majorHAnsi"/>
              </w:rPr>
            </w:pPr>
          </w:p>
        </w:tc>
      </w:tr>
    </w:tbl>
    <w:p w14:paraId="2A761676" w14:textId="77777777" w:rsidR="000F7EAF" w:rsidRPr="00C34AAC" w:rsidRDefault="000F7EAF">
      <w:pPr>
        <w:pStyle w:val="Informal1"/>
        <w:rPr>
          <w:rFonts w:asciiTheme="majorHAnsi" w:hAnsiTheme="majorHAnsi"/>
          <w:sz w:val="8"/>
        </w:rPr>
        <w:sectPr w:rsidR="000F7EAF" w:rsidRPr="00C34AAC">
          <w:footerReference w:type="default" r:id="rId11"/>
          <w:type w:val="continuous"/>
          <w:pgSz w:w="12240" w:h="15840" w:code="1"/>
          <w:pgMar w:top="540" w:right="1008" w:bottom="135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firstRow="0" w:lastRow="0" w:firstColumn="0" w:lastColumn="0" w:noHBand="0" w:noVBand="0"/>
      </w:tblPr>
      <w:tblGrid>
        <w:gridCol w:w="10458"/>
      </w:tblGrid>
      <w:tr w:rsidR="00B5038C" w:rsidRPr="00C34AAC" w14:paraId="6C05C3B1" w14:textId="77777777">
        <w:tc>
          <w:tcPr>
            <w:tcW w:w="10454" w:type="dxa"/>
            <w:tcBorders>
              <w:bottom w:val="nil"/>
            </w:tcBorders>
            <w:shd w:val="pct12" w:color="auto" w:fill="auto"/>
          </w:tcPr>
          <w:p w14:paraId="0F48843D" w14:textId="77777777" w:rsidR="00B5038C" w:rsidRPr="0017646F" w:rsidRDefault="007724EA" w:rsidP="000F7EAF">
            <w:pPr>
              <w:pStyle w:val="Informal1"/>
              <w:keepNext/>
              <w:rPr>
                <w:rFonts w:asciiTheme="majorHAnsi" w:hAnsiTheme="majorHAnsi"/>
                <w:i/>
              </w:rPr>
            </w:pPr>
            <w:r w:rsidRPr="00C34AAC">
              <w:rPr>
                <w:rFonts w:asciiTheme="majorHAnsi" w:hAnsiTheme="majorHAnsi"/>
                <w:b/>
              </w:rPr>
              <w:lastRenderedPageBreak/>
              <w:t>8.</w:t>
            </w:r>
            <w:r w:rsidRPr="00C34AAC">
              <w:rPr>
                <w:rFonts w:asciiTheme="majorHAnsi" w:hAnsiTheme="majorHAnsi"/>
              </w:rPr>
              <w:tab/>
            </w:r>
            <w:r w:rsidRPr="00C34AAC">
              <w:rPr>
                <w:rFonts w:asciiTheme="majorHAnsi" w:hAnsiTheme="majorHAnsi"/>
                <w:b/>
              </w:rPr>
              <w:t>Executive Director’s Report</w:t>
            </w:r>
            <w:r w:rsidR="0017646F">
              <w:rPr>
                <w:rFonts w:asciiTheme="majorHAnsi" w:hAnsiTheme="majorHAnsi"/>
                <w:b/>
              </w:rPr>
              <w:t xml:space="preserve"> </w:t>
            </w:r>
            <w:r w:rsidR="0017646F">
              <w:rPr>
                <w:rFonts w:asciiTheme="majorHAnsi" w:hAnsiTheme="majorHAnsi"/>
                <w:i/>
              </w:rPr>
              <w:t xml:space="preserve">Ms. Cauzza gave her report on the following items. </w:t>
            </w:r>
          </w:p>
        </w:tc>
      </w:tr>
      <w:tr w:rsidR="000F7EAF" w:rsidRPr="00C34AAC" w14:paraId="1F6C1F97" w14:textId="77777777">
        <w:tc>
          <w:tcPr>
            <w:tcW w:w="10458" w:type="dxa"/>
            <w:tcBorders>
              <w:top w:val="nil"/>
              <w:bottom w:val="nil"/>
            </w:tcBorders>
          </w:tcPr>
          <w:p w14:paraId="34314B99" w14:textId="77777777" w:rsidR="00B5038C" w:rsidRPr="00C34AAC" w:rsidRDefault="007724EA" w:rsidP="00B5038C">
            <w:pPr>
              <w:pStyle w:val="Header"/>
              <w:numPr>
                <w:ilvl w:val="0"/>
                <w:numId w:val="29"/>
              </w:numPr>
              <w:rPr>
                <w:rFonts w:asciiTheme="majorHAnsi" w:hAnsiTheme="majorHAnsi"/>
                <w:sz w:val="20"/>
              </w:rPr>
            </w:pPr>
            <w:r w:rsidRPr="00C34AAC">
              <w:rPr>
                <w:rFonts w:asciiTheme="majorHAnsi" w:hAnsiTheme="majorHAnsi"/>
                <w:sz w:val="20"/>
              </w:rPr>
              <w:t>Facilities Update—Update on the condition of facilities (Bids for HVAC</w:t>
            </w:r>
            <w:r>
              <w:rPr>
                <w:rFonts w:asciiTheme="majorHAnsi" w:hAnsiTheme="majorHAnsi"/>
                <w:sz w:val="20"/>
              </w:rPr>
              <w:t>/electrical</w:t>
            </w:r>
            <w:r w:rsidR="0017646F">
              <w:rPr>
                <w:rFonts w:asciiTheme="majorHAnsi" w:hAnsiTheme="majorHAnsi"/>
                <w:sz w:val="20"/>
              </w:rPr>
              <w:t xml:space="preserve"> on the Vallejo property</w:t>
            </w:r>
            <w:r w:rsidRPr="00C34AAC">
              <w:rPr>
                <w:rFonts w:asciiTheme="majorHAnsi" w:hAnsiTheme="majorHAnsi"/>
                <w:sz w:val="20"/>
              </w:rPr>
              <w:t>), Prop 39 project completion and sign off</w:t>
            </w:r>
          </w:p>
          <w:p w14:paraId="622DEE71" w14:textId="77777777" w:rsidR="00B5038C" w:rsidRPr="00C34AAC" w:rsidRDefault="007724EA" w:rsidP="00B5038C">
            <w:pPr>
              <w:pStyle w:val="Header"/>
              <w:numPr>
                <w:ilvl w:val="0"/>
                <w:numId w:val="29"/>
              </w:numPr>
              <w:rPr>
                <w:rFonts w:asciiTheme="majorHAnsi" w:hAnsiTheme="majorHAnsi"/>
                <w:sz w:val="20"/>
              </w:rPr>
            </w:pPr>
            <w:r w:rsidRPr="00C34AAC">
              <w:rPr>
                <w:rFonts w:asciiTheme="majorHAnsi" w:hAnsiTheme="majorHAnsi"/>
                <w:sz w:val="20"/>
              </w:rPr>
              <w:t>Program Updates—embedded in Board packet</w:t>
            </w:r>
          </w:p>
          <w:p w14:paraId="1721584B" w14:textId="77777777" w:rsidR="00B5038C" w:rsidRPr="00C34AAC" w:rsidRDefault="007724EA" w:rsidP="00B5038C">
            <w:pPr>
              <w:pStyle w:val="Header"/>
              <w:numPr>
                <w:ilvl w:val="0"/>
                <w:numId w:val="29"/>
              </w:numPr>
              <w:rPr>
                <w:rFonts w:asciiTheme="majorHAnsi" w:hAnsiTheme="majorHAnsi"/>
                <w:sz w:val="20"/>
              </w:rPr>
            </w:pPr>
            <w:r w:rsidRPr="00C34AAC">
              <w:rPr>
                <w:rFonts w:asciiTheme="majorHAnsi" w:hAnsiTheme="majorHAnsi"/>
                <w:sz w:val="20"/>
              </w:rPr>
              <w:t>Student Numbers Update—Copy in Board packet; below yearly projections</w:t>
            </w:r>
          </w:p>
          <w:p w14:paraId="7544F6A8" w14:textId="77777777" w:rsidR="00B5038C" w:rsidRPr="00C34AAC" w:rsidRDefault="007724EA" w:rsidP="00B5038C">
            <w:pPr>
              <w:pStyle w:val="Header"/>
              <w:numPr>
                <w:ilvl w:val="0"/>
                <w:numId w:val="29"/>
              </w:numPr>
              <w:rPr>
                <w:rFonts w:asciiTheme="majorHAnsi" w:hAnsiTheme="majorHAnsi"/>
                <w:sz w:val="20"/>
              </w:rPr>
            </w:pPr>
            <w:r w:rsidRPr="00C34AAC">
              <w:rPr>
                <w:rFonts w:asciiTheme="majorHAnsi" w:hAnsiTheme="majorHAnsi"/>
                <w:sz w:val="20"/>
              </w:rPr>
              <w:t>School</w:t>
            </w:r>
            <w:r w:rsidR="0017646F">
              <w:rPr>
                <w:rFonts w:asciiTheme="majorHAnsi" w:hAnsiTheme="majorHAnsi"/>
                <w:sz w:val="20"/>
              </w:rPr>
              <w:t>/Executive Director</w:t>
            </w:r>
            <w:r w:rsidRPr="00C34AAC">
              <w:rPr>
                <w:rFonts w:asciiTheme="majorHAnsi" w:hAnsiTheme="majorHAnsi"/>
                <w:sz w:val="20"/>
              </w:rPr>
              <w:t xml:space="preserve"> Goals 2017-2018—overview in Board packet</w:t>
            </w:r>
          </w:p>
          <w:p w14:paraId="71B77AD2" w14:textId="77777777" w:rsidR="00B5038C" w:rsidRPr="00C34AAC" w:rsidRDefault="007724EA" w:rsidP="00B5038C">
            <w:pPr>
              <w:pStyle w:val="Header"/>
              <w:numPr>
                <w:ilvl w:val="0"/>
                <w:numId w:val="29"/>
              </w:numPr>
              <w:rPr>
                <w:rFonts w:asciiTheme="majorHAnsi" w:hAnsiTheme="majorHAnsi"/>
                <w:sz w:val="20"/>
              </w:rPr>
            </w:pPr>
            <w:r w:rsidRPr="00C34AAC">
              <w:rPr>
                <w:rFonts w:asciiTheme="majorHAnsi" w:hAnsiTheme="majorHAnsi"/>
                <w:sz w:val="20"/>
              </w:rPr>
              <w:t>Survey Results for Spring 2017-2018—in Board Packet</w:t>
            </w:r>
          </w:p>
          <w:p w14:paraId="26EFCACB" w14:textId="77777777" w:rsidR="00B5038C" w:rsidRPr="00C34AAC" w:rsidRDefault="007724EA" w:rsidP="00B5038C">
            <w:pPr>
              <w:pStyle w:val="Header"/>
              <w:numPr>
                <w:ilvl w:val="0"/>
                <w:numId w:val="29"/>
              </w:numPr>
              <w:rPr>
                <w:rFonts w:asciiTheme="majorHAnsi" w:hAnsiTheme="majorHAnsi"/>
                <w:sz w:val="20"/>
              </w:rPr>
            </w:pPr>
            <w:r w:rsidRPr="00C34AAC">
              <w:rPr>
                <w:rFonts w:asciiTheme="majorHAnsi" w:hAnsiTheme="majorHAnsi"/>
                <w:sz w:val="20"/>
              </w:rPr>
              <w:t>Board Member Search-San Diego parent for 2018-2019 school year</w:t>
            </w:r>
          </w:p>
          <w:p w14:paraId="58439500" w14:textId="3F718F0D" w:rsidR="00B5038C" w:rsidRPr="0036457F" w:rsidRDefault="007724EA" w:rsidP="00B5038C">
            <w:pPr>
              <w:pStyle w:val="Header"/>
              <w:numPr>
                <w:ilvl w:val="0"/>
                <w:numId w:val="29"/>
              </w:numPr>
              <w:rPr>
                <w:rFonts w:asciiTheme="majorHAnsi" w:hAnsiTheme="majorHAnsi"/>
                <w:sz w:val="20"/>
              </w:rPr>
            </w:pPr>
            <w:r w:rsidRPr="0036457F">
              <w:rPr>
                <w:rFonts w:asciiTheme="majorHAnsi" w:hAnsiTheme="majorHAnsi"/>
                <w:sz w:val="20"/>
              </w:rPr>
              <w:t>Waiver Update—Executive Director will attend SBE’s May meeting to see if we are approved to maintain facilities in Riverside County for the 2018-2019 school year IF the JCS-Pine Hills cha</w:t>
            </w:r>
            <w:r w:rsidR="003D57C1" w:rsidRPr="0036457F">
              <w:rPr>
                <w:rFonts w:asciiTheme="majorHAnsi" w:hAnsiTheme="majorHAnsi"/>
                <w:sz w:val="20"/>
              </w:rPr>
              <w:t>rter is not yet approved</w:t>
            </w:r>
            <w:r w:rsidR="0036457F" w:rsidRPr="0036457F">
              <w:rPr>
                <w:rFonts w:asciiTheme="majorHAnsi" w:hAnsiTheme="majorHAnsi"/>
                <w:sz w:val="20"/>
              </w:rPr>
              <w:t xml:space="preserve"> through TVUSD or RCOE as a Cou</w:t>
            </w:r>
            <w:r w:rsidR="003D57C1" w:rsidRPr="0036457F">
              <w:rPr>
                <w:rFonts w:asciiTheme="majorHAnsi" w:hAnsiTheme="majorHAnsi"/>
                <w:sz w:val="20"/>
              </w:rPr>
              <w:t>ntywide Benefit Charter.</w:t>
            </w:r>
          </w:p>
          <w:p w14:paraId="33B8173D" w14:textId="77777777" w:rsidR="00B5038C" w:rsidRPr="00C34AAC" w:rsidRDefault="007724EA" w:rsidP="00B5038C">
            <w:pPr>
              <w:pStyle w:val="Header"/>
              <w:numPr>
                <w:ilvl w:val="0"/>
                <w:numId w:val="29"/>
              </w:numPr>
              <w:rPr>
                <w:rFonts w:asciiTheme="majorHAnsi" w:hAnsiTheme="majorHAnsi"/>
                <w:sz w:val="20"/>
              </w:rPr>
            </w:pPr>
            <w:r w:rsidRPr="0036457F">
              <w:rPr>
                <w:rFonts w:asciiTheme="majorHAnsi" w:hAnsiTheme="majorHAnsi"/>
                <w:sz w:val="20"/>
              </w:rPr>
              <w:t>SARC—Review of the 2016-2017 SARC posted on the JCS</w:t>
            </w:r>
            <w:r w:rsidRPr="00C34AAC">
              <w:rPr>
                <w:rFonts w:asciiTheme="majorHAnsi" w:hAnsiTheme="majorHAnsi"/>
                <w:sz w:val="20"/>
              </w:rPr>
              <w:t xml:space="preserve"> Website as of Feb. 1, 2018</w:t>
            </w:r>
          </w:p>
          <w:p w14:paraId="38604AC3" w14:textId="77777777" w:rsidR="00B5038C" w:rsidRPr="00C34AAC" w:rsidRDefault="007724EA" w:rsidP="00B5038C">
            <w:pPr>
              <w:pStyle w:val="Header"/>
              <w:numPr>
                <w:ilvl w:val="0"/>
                <w:numId w:val="29"/>
              </w:numPr>
              <w:rPr>
                <w:rFonts w:asciiTheme="majorHAnsi" w:hAnsiTheme="majorHAnsi"/>
                <w:sz w:val="20"/>
              </w:rPr>
            </w:pPr>
            <w:r w:rsidRPr="00C34AAC">
              <w:rPr>
                <w:rFonts w:asciiTheme="majorHAnsi" w:hAnsiTheme="majorHAnsi"/>
                <w:sz w:val="20"/>
              </w:rPr>
              <w:t>2018-2019 Updated Organizational Chart—The projected org chart for the 2018-2019 school year</w:t>
            </w:r>
          </w:p>
          <w:p w14:paraId="6120FF3E" w14:textId="77777777" w:rsidR="00B5038C" w:rsidRPr="0036457F" w:rsidRDefault="007724EA" w:rsidP="00B5038C">
            <w:pPr>
              <w:pStyle w:val="Header"/>
              <w:numPr>
                <w:ilvl w:val="0"/>
                <w:numId w:val="29"/>
              </w:numPr>
              <w:rPr>
                <w:rFonts w:asciiTheme="majorHAnsi" w:hAnsiTheme="majorHAnsi"/>
                <w:sz w:val="20"/>
              </w:rPr>
            </w:pPr>
            <w:r w:rsidRPr="0036457F">
              <w:rPr>
                <w:rFonts w:asciiTheme="majorHAnsi" w:hAnsiTheme="majorHAnsi"/>
                <w:sz w:val="20"/>
              </w:rPr>
              <w:t>Julian Charter School, Inc. (501c3) Organizational Structure for 2018-2019 school year as proposed with new charters</w:t>
            </w:r>
          </w:p>
          <w:p w14:paraId="49ECD6A6" w14:textId="77777777" w:rsidR="00B45E0A" w:rsidRDefault="0017646F" w:rsidP="00B45E0A">
            <w:pPr>
              <w:pStyle w:val="Header"/>
              <w:numPr>
                <w:ilvl w:val="0"/>
                <w:numId w:val="29"/>
              </w:numPr>
              <w:rPr>
                <w:rFonts w:asciiTheme="majorHAnsi" w:hAnsiTheme="majorHAnsi"/>
                <w:sz w:val="20"/>
              </w:rPr>
            </w:pPr>
            <w:r>
              <w:rPr>
                <w:rFonts w:asciiTheme="majorHAnsi" w:hAnsiTheme="majorHAnsi"/>
                <w:sz w:val="20"/>
              </w:rPr>
              <w:t xml:space="preserve">8 State </w:t>
            </w:r>
            <w:r w:rsidR="007724EA">
              <w:rPr>
                <w:rFonts w:asciiTheme="majorHAnsi" w:hAnsiTheme="majorHAnsi"/>
                <w:sz w:val="20"/>
              </w:rPr>
              <w:t>Achievement Priorities</w:t>
            </w:r>
            <w:r>
              <w:rPr>
                <w:rFonts w:asciiTheme="majorHAnsi" w:hAnsiTheme="majorHAnsi"/>
                <w:sz w:val="20"/>
              </w:rPr>
              <w:t xml:space="preserve"> and how it will look for new charters</w:t>
            </w:r>
          </w:p>
          <w:p w14:paraId="1DF37214" w14:textId="77777777" w:rsidR="00B5038C" w:rsidRPr="00C34AAC" w:rsidRDefault="00B5038C" w:rsidP="0017646F">
            <w:pPr>
              <w:pStyle w:val="Header"/>
              <w:ind w:left="1080"/>
              <w:rPr>
                <w:rFonts w:asciiTheme="majorHAnsi" w:hAnsiTheme="majorHAnsi"/>
                <w:sz w:val="20"/>
              </w:rPr>
            </w:pPr>
          </w:p>
        </w:tc>
      </w:tr>
      <w:tr w:rsidR="00B5038C" w:rsidRPr="00C34AAC" w14:paraId="59251BE6" w14:textId="77777777">
        <w:tc>
          <w:tcPr>
            <w:tcW w:w="10458" w:type="dxa"/>
            <w:tcBorders>
              <w:top w:val="nil"/>
              <w:bottom w:val="single" w:sz="2" w:space="0" w:color="auto"/>
            </w:tcBorders>
          </w:tcPr>
          <w:p w14:paraId="1204B1C9" w14:textId="77777777" w:rsidR="00B5038C" w:rsidRPr="00C34AAC" w:rsidRDefault="00B5038C" w:rsidP="00B5038C">
            <w:pPr>
              <w:pStyle w:val="Header"/>
              <w:ind w:left="1080"/>
              <w:rPr>
                <w:rFonts w:asciiTheme="majorHAnsi" w:hAnsiTheme="majorHAnsi"/>
                <w:sz w:val="20"/>
              </w:rPr>
            </w:pPr>
          </w:p>
        </w:tc>
      </w:tr>
    </w:tbl>
    <w:p w14:paraId="7FAC2303" w14:textId="77777777" w:rsidR="000F7EAF" w:rsidRPr="00C34AAC" w:rsidRDefault="000F7EAF">
      <w:pPr>
        <w:pStyle w:val="Informal1"/>
        <w:rPr>
          <w:rFonts w:asciiTheme="majorHAnsi" w:hAnsiTheme="majorHAnsi"/>
          <w:sz w:val="8"/>
        </w:rPr>
        <w:sectPr w:rsidR="000F7EAF" w:rsidRPr="00C34AAC">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firstRow="0" w:lastRow="0" w:firstColumn="0" w:lastColumn="0" w:noHBand="0" w:noVBand="0"/>
      </w:tblPr>
      <w:tblGrid>
        <w:gridCol w:w="10458"/>
      </w:tblGrid>
      <w:tr w:rsidR="00B5038C" w:rsidRPr="00C34AAC" w14:paraId="5FE0076C" w14:textId="77777777">
        <w:tc>
          <w:tcPr>
            <w:tcW w:w="10458" w:type="dxa"/>
            <w:tcBorders>
              <w:top w:val="single" w:sz="8" w:space="0" w:color="auto"/>
              <w:left w:val="single" w:sz="4" w:space="0" w:color="auto"/>
              <w:right w:val="single" w:sz="24" w:space="0" w:color="auto"/>
            </w:tcBorders>
            <w:shd w:val="pct12" w:color="auto" w:fill="auto"/>
          </w:tcPr>
          <w:p w14:paraId="09C82FD7" w14:textId="77777777" w:rsidR="00B5038C" w:rsidRPr="002A6C03" w:rsidRDefault="007724EA" w:rsidP="00B5038C">
            <w:pPr>
              <w:pStyle w:val="Informal1"/>
              <w:keepNext/>
              <w:rPr>
                <w:rFonts w:asciiTheme="majorHAnsi" w:hAnsiTheme="majorHAnsi"/>
                <w:i/>
              </w:rPr>
            </w:pPr>
            <w:r w:rsidRPr="00C34AAC">
              <w:rPr>
                <w:rFonts w:asciiTheme="majorHAnsi" w:hAnsiTheme="majorHAnsi"/>
                <w:b/>
              </w:rPr>
              <w:t>9.         CBO Report</w:t>
            </w:r>
            <w:r w:rsidR="0017646F">
              <w:rPr>
                <w:rFonts w:asciiTheme="majorHAnsi" w:hAnsiTheme="majorHAnsi"/>
                <w:b/>
              </w:rPr>
              <w:t xml:space="preserve"> </w:t>
            </w:r>
            <w:r w:rsidR="002A6C03">
              <w:rPr>
                <w:rFonts w:asciiTheme="majorHAnsi" w:hAnsiTheme="majorHAnsi"/>
                <w:i/>
              </w:rPr>
              <w:t>Ms. Lay gave a report on the school’s fiscal status as of Second Interim</w:t>
            </w:r>
          </w:p>
        </w:tc>
      </w:tr>
      <w:tr w:rsidR="000F7EAF" w:rsidRPr="00C34AAC" w14:paraId="28E45EE3" w14:textId="77777777">
        <w:tc>
          <w:tcPr>
            <w:tcW w:w="10458" w:type="dxa"/>
            <w:tcBorders>
              <w:top w:val="nil"/>
              <w:left w:val="single" w:sz="4" w:space="0" w:color="auto"/>
              <w:bottom w:val="single" w:sz="8" w:space="0" w:color="auto"/>
              <w:right w:val="single" w:sz="24" w:space="0" w:color="auto"/>
            </w:tcBorders>
          </w:tcPr>
          <w:p w14:paraId="30899C8B" w14:textId="77777777" w:rsidR="00B5038C" w:rsidRPr="00C34AAC" w:rsidRDefault="007724EA" w:rsidP="00B5038C">
            <w:pPr>
              <w:pStyle w:val="Header"/>
              <w:numPr>
                <w:ilvl w:val="0"/>
                <w:numId w:val="2"/>
              </w:numPr>
              <w:rPr>
                <w:rFonts w:asciiTheme="majorHAnsi" w:hAnsiTheme="majorHAnsi"/>
                <w:sz w:val="20"/>
              </w:rPr>
            </w:pPr>
            <w:r w:rsidRPr="00C34AAC">
              <w:rPr>
                <w:rFonts w:asciiTheme="majorHAnsi" w:hAnsiTheme="majorHAnsi"/>
                <w:sz w:val="20"/>
              </w:rPr>
              <w:t>Second Interim Report</w:t>
            </w:r>
          </w:p>
          <w:p w14:paraId="2A473FF6" w14:textId="77777777" w:rsidR="00B5038C" w:rsidRPr="00C34AAC" w:rsidRDefault="007724EA" w:rsidP="00B5038C">
            <w:pPr>
              <w:pStyle w:val="Header"/>
              <w:numPr>
                <w:ilvl w:val="0"/>
                <w:numId w:val="2"/>
              </w:numPr>
              <w:rPr>
                <w:rFonts w:asciiTheme="majorHAnsi" w:hAnsiTheme="majorHAnsi"/>
                <w:sz w:val="20"/>
              </w:rPr>
            </w:pPr>
            <w:r w:rsidRPr="00C34AAC">
              <w:rPr>
                <w:rFonts w:asciiTheme="majorHAnsi" w:hAnsiTheme="majorHAnsi"/>
                <w:sz w:val="20"/>
              </w:rPr>
              <w:t>2017-2018 Budget</w:t>
            </w:r>
          </w:p>
          <w:p w14:paraId="0A6D9471" w14:textId="77777777" w:rsidR="00B5038C" w:rsidRPr="00C34AAC" w:rsidRDefault="00B5038C" w:rsidP="00B5038C">
            <w:pPr>
              <w:pStyle w:val="Header"/>
              <w:ind w:left="1080"/>
              <w:rPr>
                <w:rFonts w:asciiTheme="majorHAnsi" w:hAnsiTheme="majorHAnsi"/>
                <w:sz w:val="20"/>
              </w:rPr>
            </w:pPr>
          </w:p>
        </w:tc>
      </w:tr>
      <w:tr w:rsidR="00B5038C" w:rsidRPr="00C34AAC" w14:paraId="42858706" w14:textId="77777777">
        <w:tc>
          <w:tcPr>
            <w:tcW w:w="10458" w:type="dxa"/>
            <w:tcBorders>
              <w:top w:val="single" w:sz="8" w:space="0" w:color="auto"/>
              <w:bottom w:val="nil"/>
            </w:tcBorders>
            <w:shd w:val="pct12" w:color="auto" w:fill="auto"/>
          </w:tcPr>
          <w:p w14:paraId="5C18E7E8" w14:textId="77777777" w:rsidR="00B5038C" w:rsidRPr="002A6C03" w:rsidRDefault="007724EA" w:rsidP="00B5038C">
            <w:pPr>
              <w:pStyle w:val="Informal1"/>
              <w:keepNext/>
              <w:rPr>
                <w:rFonts w:asciiTheme="majorHAnsi" w:hAnsiTheme="majorHAnsi"/>
                <w:i/>
              </w:rPr>
            </w:pPr>
            <w:r w:rsidRPr="00C34AAC">
              <w:rPr>
                <w:rFonts w:asciiTheme="majorHAnsi" w:hAnsiTheme="majorHAnsi"/>
                <w:b/>
              </w:rPr>
              <w:t>10.</w:t>
            </w:r>
            <w:r w:rsidRPr="00C34AAC">
              <w:rPr>
                <w:rFonts w:asciiTheme="majorHAnsi" w:hAnsiTheme="majorHAnsi"/>
                <w:b/>
              </w:rPr>
              <w:tab/>
              <w:t>Special Education Report</w:t>
            </w:r>
            <w:r w:rsidR="002A6C03">
              <w:rPr>
                <w:rFonts w:asciiTheme="majorHAnsi" w:hAnsiTheme="majorHAnsi"/>
                <w:b/>
              </w:rPr>
              <w:t xml:space="preserve"> </w:t>
            </w:r>
            <w:r w:rsidR="002A6C03">
              <w:rPr>
                <w:rFonts w:asciiTheme="majorHAnsi" w:hAnsiTheme="majorHAnsi"/>
                <w:i/>
              </w:rPr>
              <w:t>Ms. Cauzza gave the Special Education Report.  Currently the school serves 13% of its population with SPED services and employees 31 staff members.  The board took a break from 9:40-9:45 a.m.</w:t>
            </w:r>
          </w:p>
        </w:tc>
      </w:tr>
      <w:tr w:rsidR="00B5038C" w:rsidRPr="00C34AAC" w14:paraId="121D5B88" w14:textId="77777777">
        <w:tc>
          <w:tcPr>
            <w:tcW w:w="10458" w:type="dxa"/>
            <w:tcBorders>
              <w:top w:val="nil"/>
              <w:bottom w:val="single" w:sz="8" w:space="0" w:color="auto"/>
            </w:tcBorders>
          </w:tcPr>
          <w:p w14:paraId="1799BF8F" w14:textId="77777777" w:rsidR="00B5038C" w:rsidRPr="00C34AAC" w:rsidRDefault="007724EA" w:rsidP="00B5038C">
            <w:pPr>
              <w:pStyle w:val="Header"/>
              <w:numPr>
                <w:ilvl w:val="0"/>
                <w:numId w:val="18"/>
              </w:numPr>
              <w:rPr>
                <w:rFonts w:asciiTheme="majorHAnsi" w:hAnsiTheme="majorHAnsi"/>
                <w:sz w:val="20"/>
              </w:rPr>
            </w:pPr>
            <w:r w:rsidRPr="00C34AAC">
              <w:rPr>
                <w:rFonts w:asciiTheme="majorHAnsi" w:hAnsiTheme="majorHAnsi"/>
                <w:sz w:val="20"/>
              </w:rPr>
              <w:t>Current Numbers and Services Being Provided</w:t>
            </w:r>
          </w:p>
          <w:p w14:paraId="00568448" w14:textId="77777777" w:rsidR="00B5038C" w:rsidRPr="00C34AAC" w:rsidRDefault="00B5038C" w:rsidP="00B5038C">
            <w:pPr>
              <w:pStyle w:val="Header"/>
              <w:ind w:left="1080"/>
              <w:rPr>
                <w:rFonts w:asciiTheme="majorHAnsi" w:hAnsiTheme="majorHAnsi"/>
                <w:sz w:val="20"/>
              </w:rPr>
            </w:pPr>
          </w:p>
        </w:tc>
      </w:tr>
      <w:tr w:rsidR="00B5038C" w:rsidRPr="00C34AAC" w14:paraId="2A9167B1" w14:textId="77777777">
        <w:tc>
          <w:tcPr>
            <w:tcW w:w="10458" w:type="dxa"/>
            <w:tcBorders>
              <w:top w:val="single" w:sz="8" w:space="0" w:color="auto"/>
              <w:left w:val="single" w:sz="8" w:space="0" w:color="auto"/>
              <w:bottom w:val="nil"/>
              <w:right w:val="single" w:sz="24" w:space="0" w:color="auto"/>
            </w:tcBorders>
            <w:shd w:val="pct12" w:color="auto" w:fill="auto"/>
          </w:tcPr>
          <w:p w14:paraId="0B4D2BAE" w14:textId="77777777" w:rsidR="00B5038C" w:rsidRPr="00C34AAC" w:rsidRDefault="007724EA" w:rsidP="00B5038C">
            <w:pPr>
              <w:pStyle w:val="Informal1"/>
              <w:keepNext/>
              <w:rPr>
                <w:rFonts w:asciiTheme="majorHAnsi" w:hAnsiTheme="majorHAnsi"/>
                <w:b/>
              </w:rPr>
            </w:pPr>
            <w:r w:rsidRPr="00C34AAC">
              <w:rPr>
                <w:rFonts w:asciiTheme="majorHAnsi" w:hAnsiTheme="majorHAnsi"/>
                <w:b/>
              </w:rPr>
              <w:t>11.</w:t>
            </w:r>
            <w:r w:rsidRPr="00C34AAC">
              <w:rPr>
                <w:rFonts w:asciiTheme="majorHAnsi" w:hAnsiTheme="majorHAnsi"/>
                <w:b/>
              </w:rPr>
              <w:tab/>
              <w:t>The Board of Directors will discuss or take action on the following items</w:t>
            </w:r>
          </w:p>
        </w:tc>
      </w:tr>
      <w:tr w:rsidR="00B5038C" w:rsidRPr="00C34AAC" w14:paraId="3EAE8369" w14:textId="77777777">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14:paraId="2743C727" w14:textId="77777777" w:rsidR="00B5038C" w:rsidRPr="00520D0C" w:rsidRDefault="00520D0C"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 xml:space="preserve"> </w:t>
            </w:r>
            <w:r w:rsidR="007724EA" w:rsidRPr="00520D0C">
              <w:rPr>
                <w:rFonts w:asciiTheme="majorHAnsi" w:hAnsiTheme="majorHAnsi"/>
                <w:sz w:val="20"/>
              </w:rPr>
              <w:t>Second Interim Report</w:t>
            </w:r>
          </w:p>
          <w:p w14:paraId="6E3BE4A7" w14:textId="77777777" w:rsidR="00B5038C" w:rsidRPr="00C34AAC" w:rsidRDefault="002A6C03" w:rsidP="002A6C03">
            <w:pPr>
              <w:pStyle w:val="Informal2"/>
              <w:spacing w:before="0" w:after="0"/>
              <w:ind w:left="1440"/>
              <w:rPr>
                <w:rFonts w:asciiTheme="majorHAnsi" w:hAnsiTheme="majorHAnsi"/>
                <w:b w:val="0"/>
                <w:i/>
                <w:sz w:val="20"/>
              </w:rPr>
            </w:pPr>
            <w:r>
              <w:rPr>
                <w:rFonts w:asciiTheme="majorHAnsi" w:hAnsiTheme="majorHAnsi"/>
                <w:b w:val="0"/>
                <w:i/>
                <w:sz w:val="20"/>
              </w:rPr>
              <w:t>Dr. Bergman moved to approve the Second Interim Report as presented.  Ms. Wickstrom seconded.  Motion carried 6/0</w:t>
            </w:r>
          </w:p>
          <w:p w14:paraId="0ABFD16F" w14:textId="77777777" w:rsidR="009102B4"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 xml:space="preserve"> Williams Uniform Complaints Quarterly Report</w:t>
            </w:r>
          </w:p>
          <w:p w14:paraId="7BD23F0D" w14:textId="77777777" w:rsidR="00B5038C" w:rsidRPr="009102B4" w:rsidRDefault="009102B4" w:rsidP="009102B4">
            <w:pPr>
              <w:pStyle w:val="Informal2"/>
              <w:spacing w:before="0" w:after="0"/>
              <w:ind w:left="1440"/>
              <w:rPr>
                <w:rFonts w:asciiTheme="majorHAnsi" w:hAnsiTheme="majorHAnsi"/>
                <w:b w:val="0"/>
                <w:i/>
                <w:sz w:val="20"/>
              </w:rPr>
            </w:pPr>
            <w:r>
              <w:rPr>
                <w:rFonts w:asciiTheme="majorHAnsi" w:hAnsiTheme="majorHAnsi"/>
                <w:b w:val="0"/>
                <w:i/>
                <w:sz w:val="20"/>
              </w:rPr>
              <w:t>Ms. Huebscher moved to approve the Williams Uniform Complaints Quarterly Report with no complaints made. Mr. Duffy seconded.  Motion carried 6/0</w:t>
            </w:r>
          </w:p>
          <w:p w14:paraId="4BC9CA9C"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2018-2019 School Calendar (final) 3rd reading</w:t>
            </w:r>
          </w:p>
          <w:p w14:paraId="176EAA4D" w14:textId="77777777" w:rsidR="00B5038C" w:rsidRPr="00520D0C" w:rsidRDefault="009102B4" w:rsidP="00B5038C">
            <w:pPr>
              <w:pStyle w:val="Informal2"/>
              <w:spacing w:before="0" w:after="0"/>
              <w:ind w:left="1440"/>
              <w:rPr>
                <w:rFonts w:asciiTheme="majorHAnsi" w:hAnsiTheme="majorHAnsi"/>
                <w:b w:val="0"/>
                <w:i/>
                <w:sz w:val="20"/>
              </w:rPr>
            </w:pPr>
            <w:r>
              <w:rPr>
                <w:rFonts w:asciiTheme="majorHAnsi" w:hAnsiTheme="majorHAnsi"/>
                <w:b w:val="0"/>
                <w:i/>
                <w:sz w:val="20"/>
              </w:rPr>
              <w:t>Ms. Huebscher moved to approve the final version of the 2018-2019 calendar.  Ms. Kingsbury seconded.  Motion carried 6/0.</w:t>
            </w:r>
          </w:p>
          <w:p w14:paraId="0B880778"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2018-2019 Vacation Calendar (final) reading</w:t>
            </w:r>
          </w:p>
          <w:p w14:paraId="7C93429C" w14:textId="77777777" w:rsidR="00B5038C" w:rsidRPr="00C34AAC" w:rsidRDefault="009102B4" w:rsidP="00B5038C">
            <w:pPr>
              <w:pStyle w:val="Informal2"/>
              <w:spacing w:before="0" w:after="0"/>
              <w:ind w:left="1440"/>
              <w:rPr>
                <w:rFonts w:asciiTheme="majorHAnsi" w:hAnsiTheme="majorHAnsi"/>
                <w:b w:val="0"/>
                <w:i/>
                <w:sz w:val="20"/>
              </w:rPr>
            </w:pPr>
            <w:r>
              <w:rPr>
                <w:rFonts w:asciiTheme="majorHAnsi" w:hAnsiTheme="majorHAnsi"/>
                <w:b w:val="0"/>
                <w:i/>
                <w:sz w:val="20"/>
              </w:rPr>
              <w:t>Ms. Kingsbury made the motion to approve the Staff Vacation Calendar as submitted.  Ms. Huebscher seconded.  Motion carried 6/0</w:t>
            </w:r>
          </w:p>
          <w:p w14:paraId="386F4778"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Form 700 Submittal for Board of Directors and Executive Team</w:t>
            </w:r>
          </w:p>
          <w:p w14:paraId="2015968B" w14:textId="77777777" w:rsidR="00B5038C" w:rsidRPr="00C34AAC" w:rsidRDefault="009102B4" w:rsidP="00B5038C">
            <w:pPr>
              <w:pStyle w:val="Informal2"/>
              <w:spacing w:before="0" w:after="0"/>
              <w:ind w:left="1440"/>
              <w:rPr>
                <w:rFonts w:asciiTheme="majorHAnsi" w:hAnsiTheme="majorHAnsi"/>
                <w:i/>
                <w:sz w:val="20"/>
              </w:rPr>
            </w:pPr>
            <w:r>
              <w:rPr>
                <w:rFonts w:asciiTheme="majorHAnsi" w:hAnsiTheme="majorHAnsi"/>
                <w:b w:val="0"/>
                <w:i/>
                <w:sz w:val="20"/>
              </w:rPr>
              <w:t>The Board was reminded to fill out their Form 700s before April 1</w:t>
            </w:r>
            <w:r w:rsidRPr="009102B4">
              <w:rPr>
                <w:rFonts w:asciiTheme="majorHAnsi" w:hAnsiTheme="majorHAnsi"/>
                <w:b w:val="0"/>
                <w:i/>
                <w:sz w:val="20"/>
                <w:vertAlign w:val="superscript"/>
              </w:rPr>
              <w:t>st</w:t>
            </w:r>
            <w:r>
              <w:rPr>
                <w:rFonts w:asciiTheme="majorHAnsi" w:hAnsiTheme="majorHAnsi"/>
                <w:b w:val="0"/>
                <w:i/>
                <w:sz w:val="20"/>
              </w:rPr>
              <w:t xml:space="preserve">. </w:t>
            </w:r>
          </w:p>
          <w:p w14:paraId="773D2510"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Approval of Resolution 3.09.18.1 Listing Agents Authorized to Pick Up Warrants</w:t>
            </w:r>
            <w:r w:rsidR="00D37897">
              <w:rPr>
                <w:rFonts w:asciiTheme="majorHAnsi" w:hAnsiTheme="majorHAnsi"/>
                <w:sz w:val="20"/>
              </w:rPr>
              <w:t>; 3.09.18.2 SDCOE’s Credential Department to Release Warrants to Employees</w:t>
            </w:r>
          </w:p>
          <w:p w14:paraId="7FC3DD74" w14:textId="77777777" w:rsidR="00B5038C" w:rsidRPr="00C34AAC" w:rsidRDefault="00D37897" w:rsidP="00B5038C">
            <w:pPr>
              <w:pStyle w:val="Informal2"/>
              <w:spacing w:before="0" w:after="0"/>
              <w:ind w:left="1440"/>
              <w:rPr>
                <w:rFonts w:asciiTheme="majorHAnsi" w:hAnsiTheme="majorHAnsi"/>
                <w:b w:val="0"/>
                <w:i/>
                <w:sz w:val="20"/>
              </w:rPr>
            </w:pPr>
            <w:r>
              <w:rPr>
                <w:rFonts w:asciiTheme="majorHAnsi" w:hAnsiTheme="majorHAnsi"/>
                <w:b w:val="0"/>
                <w:i/>
                <w:sz w:val="20"/>
              </w:rPr>
              <w:t>Ms. Kingsbury moved to approve the resolution listing authorized agents to pick up warrants and to release warrants on hold due to credential issues.  Mr. Duffy seconded.  Motion carried 6/0</w:t>
            </w:r>
          </w:p>
          <w:p w14:paraId="1813BB15" w14:textId="77777777" w:rsidR="00B5038C" w:rsidRPr="00520D0C" w:rsidRDefault="00D37897" w:rsidP="00B5038C">
            <w:pPr>
              <w:pStyle w:val="Informal2"/>
              <w:numPr>
                <w:ilvl w:val="0"/>
                <w:numId w:val="9"/>
              </w:numPr>
              <w:tabs>
                <w:tab w:val="num" w:pos="1440"/>
              </w:tabs>
              <w:spacing w:before="0" w:after="0"/>
              <w:rPr>
                <w:rFonts w:asciiTheme="majorHAnsi" w:hAnsiTheme="majorHAnsi"/>
                <w:sz w:val="20"/>
              </w:rPr>
            </w:pPr>
            <w:r>
              <w:rPr>
                <w:rFonts w:asciiTheme="majorHAnsi" w:hAnsiTheme="majorHAnsi"/>
                <w:sz w:val="20"/>
              </w:rPr>
              <w:t>Approval of Resolution 3.09.18.3</w:t>
            </w:r>
            <w:r w:rsidR="007724EA" w:rsidRPr="00520D0C">
              <w:rPr>
                <w:rFonts w:asciiTheme="majorHAnsi" w:hAnsiTheme="majorHAnsi"/>
                <w:sz w:val="20"/>
              </w:rPr>
              <w:t xml:space="preserve"> Authorizing JCS Agent to Sign Commercial Warrants</w:t>
            </w:r>
          </w:p>
          <w:p w14:paraId="47FCC58F" w14:textId="77777777" w:rsidR="00B5038C" w:rsidRPr="00C34AAC" w:rsidRDefault="00D37897" w:rsidP="00B5038C">
            <w:pPr>
              <w:pStyle w:val="Informal2"/>
              <w:spacing w:before="0" w:after="0"/>
              <w:ind w:left="1440"/>
              <w:rPr>
                <w:rFonts w:asciiTheme="majorHAnsi" w:hAnsiTheme="majorHAnsi"/>
                <w:b w:val="0"/>
                <w:i/>
                <w:sz w:val="20"/>
              </w:rPr>
            </w:pPr>
            <w:r>
              <w:rPr>
                <w:rFonts w:asciiTheme="majorHAnsi" w:hAnsiTheme="majorHAnsi"/>
                <w:b w:val="0"/>
                <w:i/>
                <w:sz w:val="20"/>
              </w:rPr>
              <w:t>Mr. Duffy moved to approve Ms. Cauzza as authorized signer on Commercial Warrants.  Ms. Wickstrom seconded.  Motion carried 6/0</w:t>
            </w:r>
          </w:p>
          <w:p w14:paraId="4733C9E1" w14:textId="77777777" w:rsidR="00B5038C" w:rsidRPr="00520D0C" w:rsidRDefault="00D37897" w:rsidP="00B5038C">
            <w:pPr>
              <w:pStyle w:val="Informal2"/>
              <w:numPr>
                <w:ilvl w:val="0"/>
                <w:numId w:val="9"/>
              </w:numPr>
              <w:tabs>
                <w:tab w:val="num" w:pos="1440"/>
              </w:tabs>
              <w:spacing w:before="0" w:after="0"/>
              <w:rPr>
                <w:rFonts w:asciiTheme="majorHAnsi" w:hAnsiTheme="majorHAnsi"/>
                <w:sz w:val="20"/>
              </w:rPr>
            </w:pPr>
            <w:r>
              <w:rPr>
                <w:rFonts w:asciiTheme="majorHAnsi" w:hAnsiTheme="majorHAnsi"/>
                <w:sz w:val="20"/>
              </w:rPr>
              <w:t>Approval of Resolution 3.09.18.4 Authorizing SDCOE for Warrant Replacement</w:t>
            </w:r>
          </w:p>
          <w:p w14:paraId="28D488CB" w14:textId="77777777" w:rsidR="00B5038C" w:rsidRPr="00C34AAC" w:rsidRDefault="00F230CF" w:rsidP="00B5038C">
            <w:pPr>
              <w:pStyle w:val="Informal2"/>
              <w:spacing w:before="0" w:after="0"/>
              <w:ind w:left="1440"/>
              <w:rPr>
                <w:rFonts w:asciiTheme="majorHAnsi" w:hAnsiTheme="majorHAnsi"/>
                <w:b w:val="0"/>
                <w:i/>
                <w:sz w:val="20"/>
              </w:rPr>
            </w:pPr>
            <w:r>
              <w:rPr>
                <w:rFonts w:asciiTheme="majorHAnsi" w:hAnsiTheme="majorHAnsi"/>
                <w:b w:val="0"/>
                <w:i/>
                <w:sz w:val="20"/>
              </w:rPr>
              <w:lastRenderedPageBreak/>
              <w:t>Mr. Duffy moved to approve the authorizers for warrant replacement through the SDCOE.  Ms. Wickstrom seconded.  Motion carried 6/0</w:t>
            </w:r>
          </w:p>
          <w:p w14:paraId="7C90953B"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Approval of LCAP goals and progress</w:t>
            </w:r>
          </w:p>
          <w:p w14:paraId="51B9EF32" w14:textId="77777777" w:rsidR="00B5038C" w:rsidRPr="00C34AAC" w:rsidRDefault="00F230CF" w:rsidP="00B5038C">
            <w:pPr>
              <w:pStyle w:val="Informal2"/>
              <w:spacing w:before="0" w:after="0"/>
              <w:ind w:left="1440"/>
              <w:rPr>
                <w:rFonts w:asciiTheme="majorHAnsi" w:hAnsiTheme="majorHAnsi"/>
                <w:b w:val="0"/>
                <w:i/>
                <w:sz w:val="20"/>
              </w:rPr>
            </w:pPr>
            <w:r>
              <w:rPr>
                <w:rFonts w:asciiTheme="majorHAnsi" w:hAnsiTheme="majorHAnsi"/>
                <w:b w:val="0"/>
                <w:i/>
                <w:sz w:val="20"/>
              </w:rPr>
              <w:t>Dr. Bergman moved to approve the status report on the LCAP approving ongoing progress. Ms. Kingsbury seconded.  Motion carried 6/0</w:t>
            </w:r>
          </w:p>
          <w:p w14:paraId="651A2741"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Discussion and Approval of PayScale Contract</w:t>
            </w:r>
          </w:p>
          <w:p w14:paraId="3760DD81" w14:textId="77777777" w:rsidR="00B5038C" w:rsidRPr="00C34AAC" w:rsidRDefault="00F230CF" w:rsidP="00B5038C">
            <w:pPr>
              <w:pStyle w:val="Informal2"/>
              <w:spacing w:before="0" w:after="0"/>
              <w:ind w:left="1440"/>
              <w:rPr>
                <w:rStyle w:val="Emphasis"/>
              </w:rPr>
            </w:pPr>
            <w:r>
              <w:rPr>
                <w:rStyle w:val="Emphasis"/>
                <w:rFonts w:asciiTheme="majorHAnsi" w:hAnsiTheme="majorHAnsi"/>
                <w:b w:val="0"/>
                <w:sz w:val="20"/>
              </w:rPr>
              <w:t>Mr. Duffy moved to approve the three year contract with PayScale for $20,000 per year to access expert level HR service as well as a comprehensive salary comparison and use of an online salary performance tool. Ms. Kingsbury seconded.  Motion carried 6/0</w:t>
            </w:r>
          </w:p>
          <w:p w14:paraId="1A1E5F21"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Discussion and Approval of Business Contract with Charter School Management Corporation (CSMC)</w:t>
            </w:r>
          </w:p>
          <w:p w14:paraId="1A34307C" w14:textId="77777777" w:rsidR="00B5038C" w:rsidRPr="001A12DC" w:rsidRDefault="00F230CF" w:rsidP="00B5038C">
            <w:pPr>
              <w:pStyle w:val="Informal2"/>
              <w:spacing w:before="0" w:after="0"/>
              <w:ind w:left="1440"/>
              <w:rPr>
                <w:rFonts w:asciiTheme="majorHAnsi" w:hAnsiTheme="majorHAnsi"/>
                <w:b w:val="0"/>
                <w:i/>
                <w:sz w:val="20"/>
              </w:rPr>
            </w:pPr>
            <w:r>
              <w:rPr>
                <w:rFonts w:asciiTheme="majorHAnsi" w:hAnsiTheme="majorHAnsi"/>
                <w:b w:val="0"/>
                <w:i/>
                <w:sz w:val="20"/>
              </w:rPr>
              <w:t>Mr. Duffy moved to approve the Business</w:t>
            </w:r>
            <w:r w:rsidR="008E6263">
              <w:rPr>
                <w:rFonts w:asciiTheme="majorHAnsi" w:hAnsiTheme="majorHAnsi"/>
                <w:b w:val="0"/>
                <w:i/>
                <w:sz w:val="20"/>
              </w:rPr>
              <w:t xml:space="preserve"> Services Agreement with CSMC for payroll and warrant processing. Fee will vary between $200,000-$300,000 depending on the number of services the school utilizes. Ms. Kingsbury seconded.  Motion approved 6/0</w:t>
            </w:r>
          </w:p>
          <w:p w14:paraId="5F34C110"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 xml:space="preserve">Discussion and Approval of </w:t>
            </w:r>
            <w:proofErr w:type="spellStart"/>
            <w:r w:rsidRPr="00520D0C">
              <w:rPr>
                <w:rFonts w:asciiTheme="majorHAnsi" w:hAnsiTheme="majorHAnsi"/>
                <w:sz w:val="20"/>
              </w:rPr>
              <w:t>BoardDocs</w:t>
            </w:r>
            <w:proofErr w:type="spellEnd"/>
            <w:r w:rsidRPr="00520D0C">
              <w:rPr>
                <w:rFonts w:asciiTheme="majorHAnsi" w:hAnsiTheme="majorHAnsi"/>
                <w:sz w:val="20"/>
              </w:rPr>
              <w:t xml:space="preserve"> Contract</w:t>
            </w:r>
          </w:p>
          <w:p w14:paraId="05DF6F9D" w14:textId="77777777" w:rsidR="00B5038C" w:rsidRPr="001A12DC" w:rsidRDefault="008E6263" w:rsidP="00B5038C">
            <w:pPr>
              <w:pStyle w:val="Informal2"/>
              <w:spacing w:before="0" w:after="0"/>
              <w:ind w:left="1440"/>
              <w:rPr>
                <w:rFonts w:asciiTheme="majorHAnsi" w:hAnsiTheme="majorHAnsi"/>
                <w:b w:val="0"/>
                <w:i/>
                <w:sz w:val="20"/>
              </w:rPr>
            </w:pPr>
            <w:r>
              <w:rPr>
                <w:rFonts w:asciiTheme="majorHAnsi" w:hAnsiTheme="majorHAnsi"/>
                <w:b w:val="0"/>
                <w:i/>
                <w:sz w:val="20"/>
              </w:rPr>
              <w:t xml:space="preserve">Ms. Kingsbury moved to approve the contract with </w:t>
            </w:r>
            <w:proofErr w:type="spellStart"/>
            <w:r>
              <w:rPr>
                <w:rFonts w:asciiTheme="majorHAnsi" w:hAnsiTheme="majorHAnsi"/>
                <w:b w:val="0"/>
                <w:i/>
                <w:sz w:val="20"/>
              </w:rPr>
              <w:t>BoardDocs</w:t>
            </w:r>
            <w:proofErr w:type="spellEnd"/>
            <w:r>
              <w:rPr>
                <w:rFonts w:asciiTheme="majorHAnsi" w:hAnsiTheme="majorHAnsi"/>
                <w:b w:val="0"/>
                <w:i/>
                <w:sz w:val="20"/>
              </w:rPr>
              <w:t xml:space="preserve"> for online agenda posting and compliance requirements for Bro</w:t>
            </w:r>
            <w:r w:rsidR="00A34006">
              <w:rPr>
                <w:rFonts w:asciiTheme="majorHAnsi" w:hAnsiTheme="majorHAnsi"/>
                <w:b w:val="0"/>
                <w:i/>
                <w:sz w:val="20"/>
              </w:rPr>
              <w:t>wn Act. The cost is $1000 start-</w:t>
            </w:r>
            <w:r>
              <w:rPr>
                <w:rFonts w:asciiTheme="majorHAnsi" w:hAnsiTheme="majorHAnsi"/>
                <w:b w:val="0"/>
                <w:i/>
                <w:sz w:val="20"/>
              </w:rPr>
              <w:t>up fee and $6000 annually for as many meetings as the Julian Charter School, Inc</w:t>
            </w:r>
            <w:r w:rsidR="00A34006">
              <w:rPr>
                <w:rFonts w:asciiTheme="majorHAnsi" w:hAnsiTheme="majorHAnsi"/>
                <w:b w:val="0"/>
                <w:i/>
                <w:sz w:val="20"/>
              </w:rPr>
              <w:t>.</w:t>
            </w:r>
            <w:r>
              <w:rPr>
                <w:rFonts w:asciiTheme="majorHAnsi" w:hAnsiTheme="majorHAnsi"/>
                <w:b w:val="0"/>
                <w:i/>
                <w:sz w:val="20"/>
              </w:rPr>
              <w:t xml:space="preserve"> utilizes the platform for. Dr. Bergman seconded.  Motion carried.  </w:t>
            </w:r>
          </w:p>
          <w:p w14:paraId="67C9839E"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Discussion and Approval of Revised Suspension and Expulsion Policy</w:t>
            </w:r>
          </w:p>
          <w:p w14:paraId="38CB3D55" w14:textId="77777777" w:rsidR="00B5038C" w:rsidRPr="00EF7D22" w:rsidRDefault="00EF7D22" w:rsidP="00B5038C">
            <w:pPr>
              <w:pStyle w:val="Informal2"/>
              <w:spacing w:before="0" w:after="0"/>
              <w:ind w:left="1440"/>
              <w:rPr>
                <w:rFonts w:asciiTheme="majorHAnsi" w:hAnsiTheme="majorHAnsi"/>
                <w:b w:val="0"/>
                <w:i/>
                <w:color w:val="FF0000"/>
                <w:sz w:val="20"/>
              </w:rPr>
            </w:pPr>
            <w:r>
              <w:rPr>
                <w:rFonts w:asciiTheme="majorHAnsi" w:hAnsiTheme="majorHAnsi"/>
                <w:b w:val="0"/>
                <w:i/>
                <w:sz w:val="20"/>
              </w:rPr>
              <w:t xml:space="preserve">Ms. Huebscher moved to approve the revised Suspension and Expulsion Policy. Ms. Kingsbury seconded.  Motion carried 6/0 </w:t>
            </w:r>
          </w:p>
          <w:p w14:paraId="67FCC629" w14:textId="77777777" w:rsidR="00B5038C" w:rsidRPr="00520D0C" w:rsidRDefault="007724EA" w:rsidP="00B5038C">
            <w:pPr>
              <w:pStyle w:val="Informal2"/>
              <w:numPr>
                <w:ilvl w:val="0"/>
                <w:numId w:val="9"/>
              </w:numPr>
              <w:tabs>
                <w:tab w:val="num" w:pos="1440"/>
              </w:tabs>
              <w:spacing w:before="0" w:after="0"/>
              <w:rPr>
                <w:rFonts w:asciiTheme="majorHAnsi" w:hAnsiTheme="majorHAnsi"/>
                <w:sz w:val="20"/>
              </w:rPr>
            </w:pPr>
            <w:r w:rsidRPr="00520D0C">
              <w:rPr>
                <w:rFonts w:asciiTheme="majorHAnsi" w:hAnsiTheme="majorHAnsi"/>
                <w:sz w:val="20"/>
              </w:rPr>
              <w:t>Discussion and Approval of Revised Volunteer and Visitor Policy</w:t>
            </w:r>
          </w:p>
          <w:p w14:paraId="674AFC64" w14:textId="77777777" w:rsidR="005061C6" w:rsidRPr="00EF7D22" w:rsidRDefault="00EF7D22" w:rsidP="005061C6">
            <w:pPr>
              <w:pStyle w:val="Informal2"/>
              <w:spacing w:before="0" w:after="0"/>
              <w:ind w:left="1440"/>
              <w:rPr>
                <w:rFonts w:asciiTheme="majorHAnsi" w:hAnsiTheme="majorHAnsi"/>
                <w:b w:val="0"/>
                <w:i/>
                <w:color w:val="FF0000"/>
                <w:sz w:val="20"/>
              </w:rPr>
            </w:pPr>
            <w:r>
              <w:rPr>
                <w:rFonts w:asciiTheme="majorHAnsi" w:hAnsiTheme="majorHAnsi"/>
                <w:b w:val="0"/>
                <w:i/>
                <w:sz w:val="20"/>
              </w:rPr>
              <w:t xml:space="preserve">Ms. Kingsbury moved to approve the revised Volunteer and Visitor Policy </w:t>
            </w:r>
            <w:r w:rsidRPr="00A34006">
              <w:rPr>
                <w:rFonts w:asciiTheme="majorHAnsi" w:hAnsiTheme="majorHAnsi"/>
                <w:b w:val="0"/>
                <w:i/>
                <w:color w:val="000000" w:themeColor="text1"/>
                <w:sz w:val="20"/>
              </w:rPr>
              <w:t>with minor adjustments.</w:t>
            </w:r>
            <w:r>
              <w:rPr>
                <w:rFonts w:asciiTheme="majorHAnsi" w:hAnsiTheme="majorHAnsi"/>
                <w:b w:val="0"/>
                <w:i/>
                <w:sz w:val="20"/>
              </w:rPr>
              <w:t xml:space="preserve"> Ms. Wickstrom seconded the motion.  Motion carried 6/0 </w:t>
            </w:r>
          </w:p>
          <w:p w14:paraId="42C17EF1" w14:textId="77777777" w:rsidR="00B5038C" w:rsidRPr="00520D0C" w:rsidRDefault="005061C6" w:rsidP="005061C6">
            <w:pPr>
              <w:pStyle w:val="Informal2"/>
              <w:spacing w:before="0" w:after="0"/>
              <w:rPr>
                <w:rFonts w:asciiTheme="majorHAnsi" w:hAnsiTheme="majorHAnsi"/>
                <w:b w:val="0"/>
                <w:sz w:val="20"/>
              </w:rPr>
            </w:pPr>
            <w:r>
              <w:rPr>
                <w:rFonts w:asciiTheme="majorHAnsi" w:hAnsiTheme="majorHAnsi"/>
                <w:b w:val="0"/>
                <w:i/>
                <w:sz w:val="20"/>
              </w:rPr>
              <w:t xml:space="preserve">                        15.  </w:t>
            </w:r>
            <w:r w:rsidR="007724EA" w:rsidRPr="00C34AAC">
              <w:rPr>
                <w:rFonts w:asciiTheme="majorHAnsi" w:hAnsiTheme="majorHAnsi"/>
                <w:b w:val="0"/>
                <w:i/>
                <w:sz w:val="20"/>
              </w:rPr>
              <w:t xml:space="preserve"> </w:t>
            </w:r>
            <w:r w:rsidR="007724EA" w:rsidRPr="00520D0C">
              <w:rPr>
                <w:rFonts w:asciiTheme="majorHAnsi" w:hAnsiTheme="majorHAnsi"/>
                <w:sz w:val="20"/>
              </w:rPr>
              <w:t>Approval of 990 Tax Return for Julian Charter School</w:t>
            </w:r>
          </w:p>
          <w:p w14:paraId="142FABA3" w14:textId="77777777" w:rsidR="00B5038C" w:rsidRPr="00C34AAC" w:rsidRDefault="00EF7D22" w:rsidP="00B5038C">
            <w:pPr>
              <w:pStyle w:val="Informal2"/>
              <w:spacing w:before="0" w:after="0"/>
              <w:ind w:left="1440"/>
              <w:rPr>
                <w:rFonts w:asciiTheme="majorHAnsi" w:hAnsiTheme="majorHAnsi"/>
                <w:b w:val="0"/>
                <w:i/>
                <w:sz w:val="20"/>
              </w:rPr>
            </w:pPr>
            <w:r>
              <w:rPr>
                <w:rFonts w:asciiTheme="majorHAnsi" w:hAnsiTheme="majorHAnsi"/>
                <w:b w:val="0"/>
                <w:i/>
                <w:sz w:val="20"/>
              </w:rPr>
              <w:t>Ms. Wickstrom moved to approve the 990 Tax Returns for Julian Charter School.  Ms. Huebscher seconded.  Motion carried 6/0</w:t>
            </w:r>
          </w:p>
          <w:p w14:paraId="03D835A7" w14:textId="77777777" w:rsidR="00B5038C" w:rsidRPr="00520D0C" w:rsidRDefault="007724EA" w:rsidP="00B5038C">
            <w:pPr>
              <w:pStyle w:val="Informal2"/>
              <w:numPr>
                <w:ilvl w:val="0"/>
                <w:numId w:val="36"/>
              </w:numPr>
              <w:spacing w:before="0" w:after="0"/>
              <w:rPr>
                <w:rFonts w:asciiTheme="majorHAnsi" w:hAnsiTheme="majorHAnsi"/>
                <w:sz w:val="20"/>
              </w:rPr>
            </w:pPr>
            <w:r w:rsidRPr="00520D0C">
              <w:rPr>
                <w:rFonts w:asciiTheme="majorHAnsi" w:hAnsiTheme="majorHAnsi"/>
                <w:sz w:val="20"/>
              </w:rPr>
              <w:t>Approval of 990 Tax Return for SDORI</w:t>
            </w:r>
          </w:p>
          <w:p w14:paraId="188F0C4E" w14:textId="77777777" w:rsidR="00B5038C" w:rsidRPr="002F1A0C" w:rsidRDefault="00EF7D22" w:rsidP="00B5038C">
            <w:pPr>
              <w:pStyle w:val="Informal2"/>
              <w:spacing w:before="0" w:after="0"/>
              <w:ind w:left="1440"/>
              <w:rPr>
                <w:rFonts w:asciiTheme="majorHAnsi" w:hAnsiTheme="majorHAnsi"/>
                <w:b w:val="0"/>
                <w:i/>
                <w:sz w:val="20"/>
              </w:rPr>
            </w:pPr>
            <w:r>
              <w:rPr>
                <w:rFonts w:asciiTheme="majorHAnsi" w:hAnsiTheme="majorHAnsi"/>
                <w:b w:val="0"/>
                <w:i/>
                <w:sz w:val="20"/>
              </w:rPr>
              <w:t>Ms. Kingsbury moved to approve the 990 Tax Return for SDORI.  Dr. Bergman seconded.  Motion carried 6/0</w:t>
            </w:r>
          </w:p>
          <w:p w14:paraId="42D7CE7F" w14:textId="77777777" w:rsidR="00EF7D22" w:rsidRPr="0036457F" w:rsidRDefault="007724EA" w:rsidP="00B5038C">
            <w:pPr>
              <w:pStyle w:val="Informal2"/>
              <w:numPr>
                <w:ilvl w:val="0"/>
                <w:numId w:val="36"/>
              </w:numPr>
              <w:spacing w:before="0" w:after="0"/>
              <w:rPr>
                <w:rFonts w:asciiTheme="majorHAnsi" w:hAnsiTheme="majorHAnsi"/>
                <w:b w:val="0"/>
                <w:sz w:val="20"/>
              </w:rPr>
            </w:pPr>
            <w:bookmarkStart w:id="5" w:name="_GoBack"/>
            <w:bookmarkEnd w:id="5"/>
            <w:r w:rsidRPr="0036457F">
              <w:rPr>
                <w:rFonts w:asciiTheme="majorHAnsi" w:hAnsiTheme="majorHAnsi"/>
                <w:sz w:val="20"/>
              </w:rPr>
              <w:t>Approval of submittal of CFSA Revolving Loan for new charters</w:t>
            </w:r>
          </w:p>
          <w:p w14:paraId="6C19C6E2" w14:textId="77777777" w:rsidR="00B5038C" w:rsidRPr="00EF7D22" w:rsidRDefault="00EF7D22" w:rsidP="00EF7D22">
            <w:pPr>
              <w:pStyle w:val="Informal2"/>
              <w:spacing w:before="0" w:after="0"/>
              <w:ind w:left="1440"/>
              <w:rPr>
                <w:rFonts w:asciiTheme="majorHAnsi" w:hAnsiTheme="majorHAnsi"/>
                <w:b w:val="0"/>
                <w:i/>
                <w:sz w:val="20"/>
              </w:rPr>
            </w:pPr>
            <w:r w:rsidRPr="0036457F">
              <w:rPr>
                <w:rFonts w:asciiTheme="majorHAnsi" w:hAnsiTheme="majorHAnsi"/>
                <w:b w:val="0"/>
                <w:i/>
                <w:sz w:val="20"/>
              </w:rPr>
              <w:t>Ms. Huebscher moved to approve the submittal of the Revolving Loan applications.  Ms. Kingsbury seconded.  Mr. Duffy abstained.  Motion carried 5/0</w:t>
            </w:r>
          </w:p>
          <w:p w14:paraId="33EFC9C2" w14:textId="77777777" w:rsidR="00EF7D22" w:rsidRDefault="00520D0C" w:rsidP="00EF7D22">
            <w:pPr>
              <w:pStyle w:val="Informal2"/>
              <w:numPr>
                <w:ilvl w:val="0"/>
                <w:numId w:val="36"/>
              </w:numPr>
              <w:spacing w:before="0" w:after="0"/>
              <w:rPr>
                <w:rFonts w:asciiTheme="majorHAnsi" w:hAnsiTheme="majorHAnsi"/>
                <w:sz w:val="20"/>
              </w:rPr>
            </w:pPr>
            <w:r w:rsidRPr="00520D0C">
              <w:rPr>
                <w:rFonts w:asciiTheme="majorHAnsi" w:hAnsiTheme="majorHAnsi"/>
                <w:sz w:val="20"/>
              </w:rPr>
              <w:t>Approval to work with APLUS Consulting on submittal of the PCSGP applications for new charters that meet the requirements</w:t>
            </w:r>
          </w:p>
          <w:p w14:paraId="111BE27C" w14:textId="77777777" w:rsidR="00520D0C" w:rsidRPr="00EF7D22" w:rsidRDefault="00EF7D22" w:rsidP="00EF7D22">
            <w:pPr>
              <w:pStyle w:val="Informal2"/>
              <w:spacing w:before="0" w:after="0"/>
              <w:ind w:left="1440"/>
              <w:rPr>
                <w:rFonts w:asciiTheme="majorHAnsi" w:hAnsiTheme="majorHAnsi"/>
                <w:b w:val="0"/>
                <w:i/>
                <w:sz w:val="20"/>
              </w:rPr>
            </w:pPr>
            <w:r>
              <w:rPr>
                <w:rFonts w:asciiTheme="majorHAnsi" w:hAnsiTheme="majorHAnsi"/>
                <w:b w:val="0"/>
                <w:i/>
                <w:sz w:val="20"/>
              </w:rPr>
              <w:t xml:space="preserve">Ms. Kingsbury moved to approve the consulting work with APLUS Consulting on the PCSGP for appropriate charters.  Ms. Wickstrom seconded.  Motion carried.  Mr. Duffy abstained.  Motion carried 5/0 </w:t>
            </w:r>
          </w:p>
          <w:p w14:paraId="75CC5BB4" w14:textId="77777777" w:rsidR="00B5038C" w:rsidRPr="002F1A0C" w:rsidRDefault="00520D0C" w:rsidP="00520D0C">
            <w:pPr>
              <w:pStyle w:val="Informal2"/>
              <w:spacing w:before="0" w:after="0"/>
              <w:rPr>
                <w:rFonts w:asciiTheme="majorHAnsi" w:hAnsiTheme="majorHAnsi"/>
                <w:b w:val="0"/>
                <w:i/>
                <w:sz w:val="20"/>
              </w:rPr>
            </w:pPr>
            <w:r>
              <w:rPr>
                <w:rFonts w:asciiTheme="majorHAnsi" w:hAnsiTheme="majorHAnsi"/>
                <w:b w:val="0"/>
                <w:i/>
                <w:sz w:val="20"/>
              </w:rPr>
              <w:t xml:space="preserve">                        </w:t>
            </w:r>
          </w:p>
          <w:p w14:paraId="3BE6EC1F" w14:textId="77777777" w:rsidR="00B5038C" w:rsidRPr="00C34AAC" w:rsidRDefault="00B5038C" w:rsidP="00B5038C">
            <w:pPr>
              <w:pStyle w:val="Informal2"/>
              <w:spacing w:before="0" w:after="0"/>
              <w:rPr>
                <w:rFonts w:asciiTheme="majorHAnsi" w:hAnsiTheme="majorHAnsi"/>
                <w:b w:val="0"/>
                <w:i/>
                <w:sz w:val="20"/>
              </w:rPr>
            </w:pPr>
          </w:p>
          <w:p w14:paraId="24FD321C" w14:textId="77777777" w:rsidR="00B5038C" w:rsidRPr="00C34AAC" w:rsidRDefault="00B5038C" w:rsidP="00B5038C">
            <w:pPr>
              <w:pStyle w:val="Informal2"/>
              <w:spacing w:before="0" w:after="0"/>
              <w:ind w:left="1440"/>
              <w:rPr>
                <w:rFonts w:asciiTheme="majorHAnsi" w:hAnsiTheme="majorHAnsi"/>
                <w:b w:val="0"/>
                <w:i/>
                <w:sz w:val="20"/>
              </w:rPr>
            </w:pPr>
          </w:p>
          <w:p w14:paraId="207835A3" w14:textId="77777777" w:rsidR="00B5038C" w:rsidRPr="00C34AAC" w:rsidRDefault="00B5038C" w:rsidP="00B5038C">
            <w:pPr>
              <w:pStyle w:val="Informal2"/>
              <w:spacing w:before="0" w:after="0"/>
              <w:ind w:left="1440"/>
              <w:rPr>
                <w:rFonts w:asciiTheme="majorHAnsi" w:hAnsiTheme="majorHAnsi"/>
                <w:b w:val="0"/>
                <w:i/>
                <w:sz w:val="20"/>
              </w:rPr>
            </w:pPr>
          </w:p>
        </w:tc>
      </w:tr>
      <w:tr w:rsidR="00B5038C" w14:paraId="435ADB66" w14:textId="77777777">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14:paraId="47F41AC7" w14:textId="77777777" w:rsidR="00EF7D22" w:rsidRDefault="00EF7D22" w:rsidP="00EF7D22">
            <w:pPr>
              <w:pStyle w:val="Informal2"/>
              <w:spacing w:before="0" w:after="0"/>
              <w:rPr>
                <w:rFonts w:ascii="Times New Roman" w:hAnsi="Times New Roman"/>
                <w:sz w:val="20"/>
              </w:rPr>
            </w:pPr>
            <w:r>
              <w:rPr>
                <w:rFonts w:ascii="Times New Roman" w:hAnsi="Times New Roman"/>
                <w:sz w:val="20"/>
              </w:rPr>
              <w:lastRenderedPageBreak/>
              <w:t>Open session ended at 10:30 a.m.</w:t>
            </w:r>
          </w:p>
          <w:p w14:paraId="7AB410A4" w14:textId="77777777" w:rsidR="00EF7D22" w:rsidRDefault="00EF7D22" w:rsidP="00B5038C">
            <w:pPr>
              <w:pStyle w:val="Informal2"/>
              <w:spacing w:before="0" w:after="0"/>
              <w:ind w:left="1440"/>
              <w:rPr>
                <w:rFonts w:ascii="Times New Roman" w:hAnsi="Times New Roman"/>
                <w:sz w:val="20"/>
              </w:rPr>
            </w:pPr>
          </w:p>
          <w:p w14:paraId="68EF674D" w14:textId="77777777" w:rsidR="00B5038C" w:rsidRDefault="00EF7D22" w:rsidP="00EF7D22">
            <w:pPr>
              <w:pStyle w:val="Informal2"/>
              <w:spacing w:before="0" w:after="0"/>
              <w:rPr>
                <w:rFonts w:ascii="Times New Roman" w:hAnsi="Times New Roman"/>
                <w:sz w:val="20"/>
              </w:rPr>
            </w:pPr>
            <w:r>
              <w:rPr>
                <w:rFonts w:ascii="Times New Roman" w:hAnsi="Times New Roman"/>
                <w:sz w:val="20"/>
              </w:rPr>
              <w:t>Closed session began at 10:45 a.m. and concluded at 11:10 with nothing to report out.</w:t>
            </w:r>
          </w:p>
        </w:tc>
      </w:tr>
    </w:tbl>
    <w:p w14:paraId="0F9FBD83" w14:textId="77777777" w:rsidR="000F7EAF" w:rsidRDefault="000F7EAF">
      <w:pPr>
        <w:pStyle w:val="Informal1"/>
        <w:rPr>
          <w:sz w:val="8"/>
        </w:rPr>
        <w:sectPr w:rsidR="000F7EAF">
          <w:type w:val="continuous"/>
          <w:pgSz w:w="12240" w:h="15840" w:code="1"/>
          <w:pgMar w:top="5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firstRow="0" w:lastRow="0" w:firstColumn="0" w:lastColumn="0" w:noHBand="0" w:noVBand="0"/>
      </w:tblPr>
      <w:tblGrid>
        <w:gridCol w:w="10458"/>
      </w:tblGrid>
      <w:tr w:rsidR="00B5038C" w14:paraId="780A67B9" w14:textId="77777777">
        <w:tc>
          <w:tcPr>
            <w:tcW w:w="10454" w:type="dxa"/>
            <w:shd w:val="pct12" w:color="auto" w:fill="auto"/>
          </w:tcPr>
          <w:p w14:paraId="7E35FBD0" w14:textId="77777777" w:rsidR="00B5038C" w:rsidRPr="00EB0BFB" w:rsidRDefault="007724EA" w:rsidP="00B5038C">
            <w:pPr>
              <w:pStyle w:val="Informal1"/>
              <w:keepNext/>
              <w:rPr>
                <w:b/>
              </w:rPr>
            </w:pPr>
            <w:r>
              <w:rPr>
                <w:b/>
              </w:rPr>
              <w:t>12</w:t>
            </w:r>
            <w:r w:rsidRPr="00EB0BFB">
              <w:rPr>
                <w:b/>
              </w:rPr>
              <w:t>.</w:t>
            </w:r>
            <w:r w:rsidRPr="00EB0BFB">
              <w:rPr>
                <w:b/>
              </w:rPr>
              <w:tab/>
              <w:t>Closed Session</w:t>
            </w:r>
          </w:p>
        </w:tc>
      </w:tr>
      <w:tr w:rsidR="000F7EAF" w14:paraId="7F39738C" w14:textId="77777777">
        <w:tc>
          <w:tcPr>
            <w:tcW w:w="10458" w:type="dxa"/>
          </w:tcPr>
          <w:p w14:paraId="423A2C80" w14:textId="77777777" w:rsidR="00B5038C" w:rsidRPr="009A4044" w:rsidRDefault="007724EA" w:rsidP="00B5038C">
            <w:pPr>
              <w:pStyle w:val="Header"/>
              <w:numPr>
                <w:ilvl w:val="0"/>
                <w:numId w:val="4"/>
              </w:numPr>
              <w:rPr>
                <w:sz w:val="20"/>
              </w:rPr>
            </w:pPr>
            <w:r w:rsidRPr="00187F4C">
              <w:rPr>
                <w:sz w:val="20"/>
              </w:rPr>
              <w:t xml:space="preserve">Executive Director’s </w:t>
            </w:r>
            <w:r>
              <w:rPr>
                <w:sz w:val="20"/>
              </w:rPr>
              <w:t>Evaluation (Self-Reflection and Goals Review)</w:t>
            </w:r>
          </w:p>
          <w:p w14:paraId="4CCA13EC" w14:textId="77777777" w:rsidR="00B5038C" w:rsidRPr="009A4044" w:rsidRDefault="007724EA" w:rsidP="00B5038C">
            <w:pPr>
              <w:pStyle w:val="Header"/>
              <w:numPr>
                <w:ilvl w:val="0"/>
                <w:numId w:val="4"/>
              </w:numPr>
              <w:rPr>
                <w:sz w:val="20"/>
              </w:rPr>
            </w:pPr>
            <w:r w:rsidRPr="009A4044">
              <w:rPr>
                <w:sz w:val="20"/>
              </w:rPr>
              <w:t>Possible Litigation</w:t>
            </w:r>
          </w:p>
          <w:p w14:paraId="7F6B3460" w14:textId="77777777" w:rsidR="00B5038C" w:rsidRDefault="00B5038C" w:rsidP="00B5038C">
            <w:pPr>
              <w:pStyle w:val="Header"/>
              <w:rPr>
                <w:sz w:val="20"/>
              </w:rPr>
            </w:pPr>
          </w:p>
          <w:p w14:paraId="4EC53971" w14:textId="77777777" w:rsidR="00B5038C" w:rsidRDefault="007724EA" w:rsidP="00B5038C">
            <w:pPr>
              <w:pStyle w:val="Header"/>
            </w:pPr>
            <w:r w:rsidRPr="00395F7E">
              <w:rPr>
                <w:sz w:val="20"/>
              </w:rPr>
              <w:t>Public Employee Discipline/Dismissal/Release as per Govt. Code 54957</w:t>
            </w:r>
          </w:p>
        </w:tc>
      </w:tr>
    </w:tbl>
    <w:p w14:paraId="5A12B758" w14:textId="77777777"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firstRow="0" w:lastRow="0" w:firstColumn="0" w:lastColumn="0" w:noHBand="0" w:noVBand="0"/>
      </w:tblPr>
      <w:tblGrid>
        <w:gridCol w:w="10458"/>
      </w:tblGrid>
      <w:tr w:rsidR="00B5038C" w14:paraId="686F9512" w14:textId="77777777">
        <w:tc>
          <w:tcPr>
            <w:tcW w:w="10458" w:type="dxa"/>
            <w:tcBorders>
              <w:top w:val="single" w:sz="12" w:space="0" w:color="auto"/>
              <w:left w:val="single" w:sz="6" w:space="0" w:color="auto"/>
            </w:tcBorders>
            <w:shd w:val="pct12" w:color="auto" w:fill="auto"/>
          </w:tcPr>
          <w:p w14:paraId="1B10A3FB" w14:textId="77777777" w:rsidR="00B5038C" w:rsidRDefault="007724EA" w:rsidP="00B5038C">
            <w:pPr>
              <w:pStyle w:val="Informal1"/>
              <w:keepNext/>
            </w:pPr>
            <w:r>
              <w:rPr>
                <w:b/>
              </w:rPr>
              <w:t>13</w:t>
            </w:r>
            <w:r w:rsidRPr="00EB0BFB">
              <w:rPr>
                <w:b/>
              </w:rPr>
              <w:t>.</w:t>
            </w:r>
            <w:r w:rsidRPr="00EB0BFB">
              <w:rPr>
                <w:b/>
              </w:rPr>
              <w:tab/>
              <w:t>Items for Next Agenda Meeting</w:t>
            </w:r>
          </w:p>
        </w:tc>
      </w:tr>
      <w:tr w:rsidR="000F7EAF" w14:paraId="26CF5848" w14:textId="77777777">
        <w:tc>
          <w:tcPr>
            <w:tcW w:w="10458" w:type="dxa"/>
            <w:tcBorders>
              <w:left w:val="single" w:sz="6" w:space="0" w:color="auto"/>
              <w:bottom w:val="double" w:sz="4" w:space="0" w:color="auto"/>
            </w:tcBorders>
          </w:tcPr>
          <w:p w14:paraId="1BB6B8EB" w14:textId="77777777" w:rsidR="00B5038C" w:rsidRPr="00CD1D62" w:rsidRDefault="007724EA" w:rsidP="00B5038C">
            <w:pPr>
              <w:pStyle w:val="Header"/>
              <w:numPr>
                <w:ilvl w:val="0"/>
                <w:numId w:val="34"/>
              </w:numPr>
              <w:tabs>
                <w:tab w:val="clear" w:pos="4320"/>
              </w:tabs>
            </w:pPr>
            <w:r>
              <w:rPr>
                <w:sz w:val="20"/>
              </w:rPr>
              <w:t>Approval of 2018-2019 Multiple Schools Budget</w:t>
            </w:r>
          </w:p>
          <w:p w14:paraId="4BE0DFFE" w14:textId="77777777" w:rsidR="00B5038C" w:rsidRPr="00D27B53" w:rsidRDefault="007724EA" w:rsidP="00B5038C">
            <w:pPr>
              <w:pStyle w:val="Header"/>
              <w:numPr>
                <w:ilvl w:val="0"/>
                <w:numId w:val="34"/>
              </w:numPr>
              <w:tabs>
                <w:tab w:val="clear" w:pos="4320"/>
              </w:tabs>
            </w:pPr>
            <w:r>
              <w:rPr>
                <w:sz w:val="20"/>
              </w:rPr>
              <w:lastRenderedPageBreak/>
              <w:t>Executive Director’s Evaluation (Formal)</w:t>
            </w:r>
          </w:p>
          <w:p w14:paraId="0CFDFE33" w14:textId="77777777" w:rsidR="00B5038C" w:rsidRPr="00737359" w:rsidRDefault="007724EA" w:rsidP="00B5038C">
            <w:pPr>
              <w:pStyle w:val="Header"/>
              <w:numPr>
                <w:ilvl w:val="0"/>
                <w:numId w:val="34"/>
              </w:numPr>
              <w:tabs>
                <w:tab w:val="clear" w:pos="4320"/>
              </w:tabs>
            </w:pPr>
            <w:r>
              <w:rPr>
                <w:sz w:val="20"/>
              </w:rPr>
              <w:t>Policy updates</w:t>
            </w:r>
          </w:p>
          <w:p w14:paraId="070DA5B9" w14:textId="77777777" w:rsidR="00EF7D22" w:rsidRPr="00EF7D22" w:rsidRDefault="007724EA" w:rsidP="00B5038C">
            <w:pPr>
              <w:pStyle w:val="Header"/>
              <w:numPr>
                <w:ilvl w:val="0"/>
                <w:numId w:val="34"/>
              </w:numPr>
              <w:tabs>
                <w:tab w:val="clear" w:pos="4320"/>
              </w:tabs>
            </w:pPr>
            <w:r>
              <w:rPr>
                <w:sz w:val="20"/>
              </w:rPr>
              <w:t>Salary considerations for 2018-2019</w:t>
            </w:r>
          </w:p>
          <w:p w14:paraId="319B70B7" w14:textId="77777777" w:rsidR="00340F71" w:rsidRPr="00340F71" w:rsidRDefault="00EF7D22" w:rsidP="00B5038C">
            <w:pPr>
              <w:pStyle w:val="Header"/>
              <w:numPr>
                <w:ilvl w:val="0"/>
                <w:numId w:val="34"/>
              </w:numPr>
              <w:tabs>
                <w:tab w:val="clear" w:pos="4320"/>
              </w:tabs>
            </w:pPr>
            <w:r>
              <w:rPr>
                <w:sz w:val="20"/>
              </w:rPr>
              <w:t>Consent Agenda: Volunteer and Visitor Policy; Suspension and Expulsion Policy</w:t>
            </w:r>
            <w:r w:rsidR="000C6B47">
              <w:rPr>
                <w:sz w:val="20"/>
              </w:rPr>
              <w:t>; Agreement with TVUSD</w:t>
            </w:r>
          </w:p>
          <w:p w14:paraId="333FF366" w14:textId="77777777" w:rsidR="00340F71" w:rsidRPr="00340F71" w:rsidRDefault="00340F71" w:rsidP="00B5038C">
            <w:pPr>
              <w:pStyle w:val="Header"/>
              <w:numPr>
                <w:ilvl w:val="0"/>
                <w:numId w:val="34"/>
              </w:numPr>
              <w:tabs>
                <w:tab w:val="clear" w:pos="4320"/>
              </w:tabs>
            </w:pPr>
            <w:r>
              <w:rPr>
                <w:sz w:val="20"/>
              </w:rPr>
              <w:t>A</w:t>
            </w:r>
            <w:r w:rsidR="000C6B47">
              <w:rPr>
                <w:sz w:val="20"/>
              </w:rPr>
              <w:t>B</w:t>
            </w:r>
            <w:r>
              <w:rPr>
                <w:sz w:val="20"/>
              </w:rPr>
              <w:t>277</w:t>
            </w:r>
          </w:p>
          <w:p w14:paraId="37695E81" w14:textId="77777777" w:rsidR="00340F71" w:rsidRPr="00340F71" w:rsidRDefault="00340F71" w:rsidP="00B5038C">
            <w:pPr>
              <w:pStyle w:val="Header"/>
              <w:numPr>
                <w:ilvl w:val="0"/>
                <w:numId w:val="34"/>
              </w:numPr>
              <w:tabs>
                <w:tab w:val="clear" w:pos="4320"/>
              </w:tabs>
            </w:pPr>
            <w:r>
              <w:rPr>
                <w:sz w:val="20"/>
              </w:rPr>
              <w:t>Principal job description</w:t>
            </w:r>
          </w:p>
          <w:p w14:paraId="605B5B85" w14:textId="77777777" w:rsidR="00B5038C" w:rsidRDefault="000C6B47" w:rsidP="00B5038C">
            <w:pPr>
              <w:pStyle w:val="Header"/>
              <w:numPr>
                <w:ilvl w:val="0"/>
                <w:numId w:val="34"/>
              </w:numPr>
              <w:tabs>
                <w:tab w:val="clear" w:pos="4320"/>
              </w:tabs>
            </w:pPr>
            <w:r>
              <w:t>Blank and Rome</w:t>
            </w:r>
          </w:p>
          <w:p w14:paraId="2BD2E34C" w14:textId="77777777" w:rsidR="000C6B47" w:rsidRDefault="000C6B47" w:rsidP="00B5038C">
            <w:pPr>
              <w:pStyle w:val="Header"/>
              <w:numPr>
                <w:ilvl w:val="0"/>
                <w:numId w:val="34"/>
              </w:numPr>
              <w:tabs>
                <w:tab w:val="clear" w:pos="4320"/>
              </w:tabs>
            </w:pPr>
            <w:r>
              <w:t>Approval to Open Multiple Bank Accounts</w:t>
            </w:r>
            <w:r w:rsidR="00A34006">
              <w:t>, if needed</w:t>
            </w:r>
          </w:p>
          <w:p w14:paraId="54669640" w14:textId="77777777" w:rsidR="000C6B47" w:rsidRDefault="000C6B47" w:rsidP="00B5038C">
            <w:pPr>
              <w:pStyle w:val="Header"/>
              <w:numPr>
                <w:ilvl w:val="0"/>
                <w:numId w:val="34"/>
              </w:numPr>
              <w:tabs>
                <w:tab w:val="clear" w:pos="4320"/>
              </w:tabs>
            </w:pPr>
            <w:r>
              <w:t>SDORI financials</w:t>
            </w:r>
          </w:p>
          <w:p w14:paraId="7E9F0590" w14:textId="77777777" w:rsidR="00A34006" w:rsidRPr="00737359" w:rsidRDefault="00A34006" w:rsidP="00B5038C">
            <w:pPr>
              <w:pStyle w:val="Header"/>
              <w:numPr>
                <w:ilvl w:val="0"/>
                <w:numId w:val="34"/>
              </w:numPr>
              <w:tabs>
                <w:tab w:val="clear" w:pos="4320"/>
              </w:tabs>
            </w:pPr>
            <w:r>
              <w:t>Approval for Riverside Countywide Benefit in lieu of local sponsorship through TVUSD</w:t>
            </w:r>
          </w:p>
          <w:p w14:paraId="35A5703B" w14:textId="77777777" w:rsidR="00B5038C" w:rsidRDefault="00B5038C" w:rsidP="00B5038C">
            <w:pPr>
              <w:pStyle w:val="Header"/>
              <w:tabs>
                <w:tab w:val="clear" w:pos="4320"/>
              </w:tabs>
              <w:ind w:left="1080"/>
            </w:pPr>
          </w:p>
        </w:tc>
      </w:tr>
      <w:tr w:rsidR="000F7EAF" w14:paraId="0023CE71" w14:textId="77777777">
        <w:tblPrEx>
          <w:tblBorders>
            <w:top w:val="single" w:sz="24" w:space="0" w:color="auto"/>
          </w:tblBorders>
        </w:tblPrEx>
        <w:trPr>
          <w:cantSplit/>
        </w:trPr>
        <w:tc>
          <w:tcPr>
            <w:tcW w:w="10458" w:type="dxa"/>
            <w:tcBorders>
              <w:left w:val="single" w:sz="6" w:space="0" w:color="auto"/>
              <w:bottom w:val="single" w:sz="6" w:space="0" w:color="auto"/>
            </w:tcBorders>
          </w:tcPr>
          <w:p w14:paraId="7B7A9B9E" w14:textId="77777777" w:rsidR="000F7EAF" w:rsidRDefault="007724EA">
            <w:pPr>
              <w:pStyle w:val="Informal1"/>
              <w:rPr>
                <w:sz w:val="20"/>
              </w:rPr>
            </w:pPr>
            <w:r>
              <w:rPr>
                <w:sz w:val="20"/>
              </w:rPr>
              <w:lastRenderedPageBreak/>
              <w:t>Members of the public who would like to review materials pertaining to the agenda prior to the meeting may do so by requesting a packet from the Executive Director.</w:t>
            </w:r>
          </w:p>
          <w:p w14:paraId="29B0F7F5" w14:textId="77777777" w:rsidR="00B5038C" w:rsidRDefault="00B5038C">
            <w:pPr>
              <w:pStyle w:val="Informal1"/>
              <w:rPr>
                <w:sz w:val="20"/>
              </w:rPr>
            </w:pPr>
          </w:p>
          <w:p w14:paraId="052539B7" w14:textId="77777777" w:rsidR="00B5038C" w:rsidRDefault="007724EA" w:rsidP="00B5038C">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5038C" w14:paraId="180CA5C1" w14:textId="77777777">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14:paraId="78B377ED" w14:textId="77777777" w:rsidR="00B5038C" w:rsidRDefault="007724EA" w:rsidP="00B5038C">
            <w:pPr>
              <w:pStyle w:val="Informal1"/>
              <w:rPr>
                <w:b/>
                <w:szCs w:val="24"/>
              </w:rPr>
            </w:pPr>
            <w:r>
              <w:rPr>
                <w:b/>
                <w:szCs w:val="24"/>
              </w:rPr>
              <w:t>Next Meeting</w:t>
            </w:r>
          </w:p>
        </w:tc>
      </w:tr>
      <w:tr w:rsidR="00B5038C" w14:paraId="7AE273C8" w14:textId="77777777">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14:paraId="383F9922" w14:textId="77777777" w:rsidR="00B5038C" w:rsidRDefault="007724EA" w:rsidP="00B5038C">
            <w:pPr>
              <w:pStyle w:val="Informal1"/>
              <w:spacing w:before="40" w:after="40"/>
              <w:rPr>
                <w:sz w:val="20"/>
              </w:rPr>
            </w:pPr>
            <w:r>
              <w:rPr>
                <w:sz w:val="20"/>
              </w:rPr>
              <w:t>Next Meeting:  Friday</w:t>
            </w:r>
            <w:r w:rsidRPr="00221054">
              <w:rPr>
                <w:sz w:val="20"/>
              </w:rPr>
              <w:t>,</w:t>
            </w:r>
            <w:r w:rsidR="00E7412F">
              <w:rPr>
                <w:sz w:val="20"/>
              </w:rPr>
              <w:t xml:space="preserve"> June 8</w:t>
            </w:r>
            <w:r>
              <w:rPr>
                <w:sz w:val="20"/>
              </w:rPr>
              <w:t>, 2018</w:t>
            </w:r>
            <w:r w:rsidRPr="00221054">
              <w:rPr>
                <w:sz w:val="20"/>
              </w:rPr>
              <w:t xml:space="preserve"> </w:t>
            </w:r>
            <w:r w:rsidRPr="00D27B53">
              <w:rPr>
                <w:sz w:val="20"/>
              </w:rPr>
              <w:t>8:30</w:t>
            </w:r>
            <w:r>
              <w:rPr>
                <w:sz w:val="20"/>
              </w:rPr>
              <w:t xml:space="preserve"> a.m.  San Diego Academies                    </w:t>
            </w:r>
            <w:r w:rsidRPr="00D27B53">
              <w:rPr>
                <w:sz w:val="20"/>
              </w:rPr>
              <w:t xml:space="preserve">  </w:t>
            </w:r>
            <w:r>
              <w:rPr>
                <w:sz w:val="20"/>
              </w:rPr>
              <w:t xml:space="preserve">Monday, June 11, 2018 </w:t>
            </w:r>
            <w:proofErr w:type="gramStart"/>
            <w:r>
              <w:rPr>
                <w:sz w:val="20"/>
              </w:rPr>
              <w:t>Temecula  (</w:t>
            </w:r>
            <w:proofErr w:type="gramEnd"/>
            <w:r>
              <w:rPr>
                <w:sz w:val="20"/>
              </w:rPr>
              <w:t xml:space="preserve">ICT) </w:t>
            </w:r>
          </w:p>
        </w:tc>
      </w:tr>
    </w:tbl>
    <w:p w14:paraId="5C80B5F7" w14:textId="77777777" w:rsidR="00B5038C" w:rsidRPr="001E7DD3" w:rsidRDefault="00B5038C" w:rsidP="00B5038C"/>
    <w:sectPr w:rsidR="00B5038C" w:rsidRPr="001E7DD3" w:rsidSect="00B5038C">
      <w:type w:val="continuous"/>
      <w:pgSz w:w="12240" w:h="15840" w:code="1"/>
      <w:pgMar w:top="450" w:right="1008" w:bottom="5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F1AA2" w14:textId="77777777" w:rsidR="00094FE1" w:rsidRDefault="00094FE1" w:rsidP="000F7EAF">
      <w:pPr>
        <w:pStyle w:val="Informal1"/>
      </w:pPr>
      <w:r>
        <w:separator/>
      </w:r>
    </w:p>
  </w:endnote>
  <w:endnote w:type="continuationSeparator" w:id="0">
    <w:p w14:paraId="3E77FB44" w14:textId="77777777" w:rsidR="00094FE1" w:rsidRDefault="00094FE1" w:rsidP="000F7EAF">
      <w:pPr>
        <w:pStyle w:val="Inf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49B4" w14:textId="77777777" w:rsidR="00340F71" w:rsidRDefault="00340F71" w:rsidP="00B50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0F3A2F" w14:textId="77777777" w:rsidR="00340F71" w:rsidRDefault="00340F71" w:rsidP="00B503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B8E6" w14:textId="77777777" w:rsidR="00340F71" w:rsidRDefault="00340F71" w:rsidP="00B5038C">
    <w:pPr>
      <w:pStyle w:val="Footer"/>
      <w:framePr w:wrap="around" w:vAnchor="text" w:hAnchor="margin" w:xAlign="right" w:y="1"/>
      <w:rPr>
        <w:rStyle w:val="PageNumber"/>
      </w:rPr>
    </w:pPr>
  </w:p>
  <w:p w14:paraId="7B472A24" w14:textId="77777777" w:rsidR="00340F71" w:rsidRDefault="00340F71" w:rsidP="00B5038C">
    <w:pPr>
      <w:pStyle w:val="Footer"/>
      <w:tabs>
        <w:tab w:val="clear" w:pos="8640"/>
        <w:tab w:val="right" w:pos="10080"/>
      </w:tabs>
      <w:ind w:right="54"/>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357F7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1FBD5" w14:textId="77777777" w:rsidR="00094FE1" w:rsidRDefault="00094FE1" w:rsidP="000F7EAF">
      <w:pPr>
        <w:pStyle w:val="Informal1"/>
      </w:pPr>
      <w:r>
        <w:separator/>
      </w:r>
    </w:p>
  </w:footnote>
  <w:footnote w:type="continuationSeparator" w:id="0">
    <w:p w14:paraId="1510B3AE" w14:textId="77777777" w:rsidR="00094FE1" w:rsidRDefault="00094FE1" w:rsidP="000F7EAF">
      <w:pPr>
        <w:pStyle w:val="Inf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840B" w14:textId="77777777" w:rsidR="00340F71" w:rsidRPr="001E7C46" w:rsidRDefault="00340F71" w:rsidP="00B5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9pt;height:11.9pt" o:bullet="t">
        <v:imagedata r:id="rId1" o:title="bullet1"/>
      </v:shape>
    </w:pict>
  </w:numPicBullet>
  <w:numPicBullet w:numPicBulletId="1">
    <w:pict>
      <v:shape id="_x0000_i1067" type="#_x0000_t75" style="width:11.9pt;height:11.9pt" o:bullet="t">
        <v:imagedata r:id="rId2" o:title="bullet2"/>
      </v:shape>
    </w:pict>
  </w:numPicBullet>
  <w:numPicBullet w:numPicBulletId="2">
    <w:pict>
      <v:shape id="_x0000_i1068" type="#_x0000_t75" style="width:11.9pt;height:11.9pt" o:bullet="t">
        <v:imagedata r:id="rId3" o:title="bullet3"/>
      </v:shape>
    </w:pict>
  </w:numPicBullet>
  <w:numPicBullet w:numPicBulletId="3">
    <w:pict>
      <v:shape id="_x0000_i1069" type="#_x0000_t75" style="width:15.85pt;height:15.85pt" o:bullet="t">
        <v:imagedata r:id="rId4" o:title=""/>
      </v:shape>
    </w:pict>
  </w:numPicBullet>
  <w:abstractNum w:abstractNumId="0" w15:restartNumberingAfterBreak="0">
    <w:nsid w:val="010D72F2"/>
    <w:multiLevelType w:val="multilevel"/>
    <w:tmpl w:val="8DEACDE4"/>
    <w:lvl w:ilvl="0">
      <w:start w:val="1"/>
      <w:numFmt w:val="decimal"/>
      <w:lvlText w:val="%1."/>
      <w:lvlJc w:val="left"/>
      <w:pPr>
        <w:ind w:left="144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15:restartNumberingAfterBreak="0">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15:restartNumberingAfterBreak="0">
    <w:nsid w:val="26677977"/>
    <w:multiLevelType w:val="hybridMultilevel"/>
    <w:tmpl w:val="C7B4C522"/>
    <w:lvl w:ilvl="0" w:tplc="7032CC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15:restartNumberingAfterBreak="0">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15:restartNumberingAfterBreak="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478A37C0"/>
    <w:multiLevelType w:val="multilevel"/>
    <w:tmpl w:val="EAB029E4"/>
    <w:lvl w:ilvl="0">
      <w:start w:val="1"/>
      <w:numFmt w:val="lowerLetter"/>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4" w15:restartNumberingAfterBreak="0">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5" w15:restartNumberingAfterBreak="0">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15:restartNumberingAfterBreak="0">
    <w:nsid w:val="51FE4D06"/>
    <w:multiLevelType w:val="hybridMultilevel"/>
    <w:tmpl w:val="B5CE4884"/>
    <w:lvl w:ilvl="0" w:tplc="90F6A6E2">
      <w:start w:val="1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15:restartNumberingAfterBreak="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15:restartNumberingAfterBreak="0">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18"/>
  </w:num>
  <w:num w:numId="3">
    <w:abstractNumId w:val="1"/>
  </w:num>
  <w:num w:numId="4">
    <w:abstractNumId w:val="34"/>
  </w:num>
  <w:num w:numId="5">
    <w:abstractNumId w:val="3"/>
  </w:num>
  <w:num w:numId="6">
    <w:abstractNumId w:val="13"/>
  </w:num>
  <w:num w:numId="7">
    <w:abstractNumId w:val="7"/>
  </w:num>
  <w:num w:numId="8">
    <w:abstractNumId w:val="16"/>
  </w:num>
  <w:num w:numId="9">
    <w:abstractNumId w:val="0"/>
  </w:num>
  <w:num w:numId="10">
    <w:abstractNumId w:val="14"/>
  </w:num>
  <w:num w:numId="11">
    <w:abstractNumId w:val="29"/>
  </w:num>
  <w:num w:numId="12">
    <w:abstractNumId w:val="10"/>
  </w:num>
  <w:num w:numId="13">
    <w:abstractNumId w:val="21"/>
  </w:num>
  <w:num w:numId="14">
    <w:abstractNumId w:val="17"/>
  </w:num>
  <w:num w:numId="15">
    <w:abstractNumId w:val="9"/>
  </w:num>
  <w:num w:numId="16">
    <w:abstractNumId w:val="4"/>
  </w:num>
  <w:num w:numId="17">
    <w:abstractNumId w:val="25"/>
  </w:num>
  <w:num w:numId="18">
    <w:abstractNumId w:val="31"/>
  </w:num>
  <w:num w:numId="19">
    <w:abstractNumId w:val="11"/>
  </w:num>
  <w:num w:numId="20">
    <w:abstractNumId w:val="22"/>
  </w:num>
  <w:num w:numId="21">
    <w:abstractNumId w:val="33"/>
  </w:num>
  <w:num w:numId="22">
    <w:abstractNumId w:val="2"/>
  </w:num>
  <w:num w:numId="23">
    <w:abstractNumId w:val="5"/>
  </w:num>
  <w:num w:numId="24">
    <w:abstractNumId w:val="6"/>
  </w:num>
  <w:num w:numId="25">
    <w:abstractNumId w:val="19"/>
  </w:num>
  <w:num w:numId="26">
    <w:abstractNumId w:val="20"/>
  </w:num>
  <w:num w:numId="27">
    <w:abstractNumId w:val="2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8"/>
  </w:num>
  <w:num w:numId="31">
    <w:abstractNumId w:val="15"/>
  </w:num>
  <w:num w:numId="32">
    <w:abstractNumId w:val="24"/>
  </w:num>
  <w:num w:numId="33">
    <w:abstractNumId w:val="30"/>
  </w:num>
  <w:num w:numId="34">
    <w:abstractNumId w:val="12"/>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removePersonalInformation/>
  <w:removeDateAndTime/>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AF"/>
    <w:rsid w:val="00094FE1"/>
    <w:rsid w:val="000C6B47"/>
    <w:rsid w:val="000F7EAF"/>
    <w:rsid w:val="0017646F"/>
    <w:rsid w:val="00193F5F"/>
    <w:rsid w:val="001D5F68"/>
    <w:rsid w:val="002132F1"/>
    <w:rsid w:val="002A6C03"/>
    <w:rsid w:val="00340F71"/>
    <w:rsid w:val="00357F7E"/>
    <w:rsid w:val="0036457F"/>
    <w:rsid w:val="00387FE7"/>
    <w:rsid w:val="003D57C1"/>
    <w:rsid w:val="005061C6"/>
    <w:rsid w:val="00520D0C"/>
    <w:rsid w:val="006032D0"/>
    <w:rsid w:val="00634598"/>
    <w:rsid w:val="007354E9"/>
    <w:rsid w:val="007724EA"/>
    <w:rsid w:val="008E6263"/>
    <w:rsid w:val="009102B4"/>
    <w:rsid w:val="0098371C"/>
    <w:rsid w:val="00A34006"/>
    <w:rsid w:val="00B45E0A"/>
    <w:rsid w:val="00B5038C"/>
    <w:rsid w:val="00D27031"/>
    <w:rsid w:val="00D37897"/>
    <w:rsid w:val="00D95E1C"/>
    <w:rsid w:val="00E269D4"/>
    <w:rsid w:val="00E7412F"/>
    <w:rsid w:val="00EC6C66"/>
    <w:rsid w:val="00EF7D22"/>
    <w:rsid w:val="00F230CF"/>
    <w:rsid w:val="00F71D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5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2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 w:type="paragraph" w:styleId="NormalWeb">
    <w:name w:val="Normal (Web)"/>
    <w:basedOn w:val="Normal"/>
    <w:uiPriority w:val="99"/>
    <w:unhideWhenUsed/>
    <w:rsid w:val="00C34AAC"/>
    <w:pPr>
      <w:spacing w:before="100" w:beforeAutospacing="1" w:after="100" w:afterAutospacing="1"/>
    </w:pPr>
    <w:rPr>
      <w:rFonts w:eastAsiaTheme="minorEastAsia"/>
      <w:sz w:val="24"/>
      <w:szCs w:val="24"/>
    </w:rPr>
  </w:style>
  <w:style w:type="character" w:styleId="Emphasis">
    <w:name w:val="Emphasis"/>
    <w:basedOn w:val="DefaultParagraphFont"/>
    <w:qFormat/>
    <w:rsid w:val="00C34A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192568586">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83502685">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743748985">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173A-D6C9-E54E-9978-D6AF26C0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Settings\DianaHadfield.ROUNDTABLE\Application Data\Microsoft\Templates\Agenda Wizard JCS.dot</Template>
  <TotalTime>0</TotalTime>
  <Pages>4</Pages>
  <Words>1372</Words>
  <Characters>7822</Characters>
  <Application>Microsoft Office Word</Application>
  <DocSecurity>0</DocSecurity>
  <Lines>65</Lines>
  <Paragraphs>18</Paragraphs>
  <ScaleCrop>false</ScaleCrop>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2017-03-06T17:41:00Z</cp:lastPrinted>
  <dcterms:created xsi:type="dcterms:W3CDTF">2018-09-21T17:25:00Z</dcterms:created>
  <dcterms:modified xsi:type="dcterms:W3CDTF">2018-09-21T17:25:00Z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