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r w:rsidDel="00000000" w:rsidR="00000000" w:rsidRPr="00000000">
        <w:rPr>
          <w:rtl w:val="0"/>
        </w:rPr>
        <w:t xml:space="preserve">COVID-19 Operations Written Report</w:t>
      </w:r>
    </w:p>
    <w:p w:rsidR="00000000" w:rsidDel="00000000" w:rsidP="00000000" w:rsidRDefault="00000000" w:rsidRPr="00000000" w14:paraId="00000002">
      <w:pPr>
        <w:pageBreakBefore w:val="0"/>
        <w:spacing w:after="120" w:before="120" w:lineRule="auto"/>
        <w:rPr>
          <w:b w:val="1"/>
          <w:bCs w:val="1"/>
          <w:color w:val="000000"/>
        </w:rPr>
      </w:pPr>
      <w:r w:rsidDel="00000000" w:rsidR="00000000" w:rsidRPr="00000000">
        <w:rPr>
          <w:rtl w:val="0"/>
        </w:rPr>
      </w:r>
    </w:p>
    <w:tbl>
      <w:tblPr>
        <w:tblStyle w:val="Table1"/>
        <w:tblW w:w="15254.0" w:type="dxa"/>
        <w:jc w:val="left"/>
        <w:tblInd w:w="-29.0" w:type="dxa"/>
        <w:tblBorders>
          <w:top w:color="8496b0" w:space="0" w:sz="4" w:val="single"/>
          <w:left w:color="8496b0" w:space="0" w:sz="4" w:val="single"/>
          <w:bottom w:color="8496b0" w:space="0" w:sz="4" w:val="single"/>
          <w:right w:color="8496b0" w:space="0" w:sz="4" w:val="single"/>
          <w:insideH w:color="8496b0" w:space="0" w:sz="4" w:val="single"/>
          <w:insideV w:color="8496b0" w:space="0" w:sz="4" w:val="single"/>
        </w:tblBorders>
        <w:tblLayout w:type="fixed"/>
        <w:tblLook w:val="0400"/>
      </w:tblPr>
      <w:tblGrid>
        <w:gridCol w:w="3973"/>
        <w:gridCol w:w="3857"/>
        <w:gridCol w:w="3813"/>
        <w:gridCol w:w="3611"/>
        <w:tblGridChange w:id="0">
          <w:tblGrid>
            <w:gridCol w:w="3973"/>
            <w:gridCol w:w="3857"/>
            <w:gridCol w:w="3813"/>
            <w:gridCol w:w="3611"/>
          </w:tblGrid>
        </w:tblGridChange>
      </w:tblGrid>
      <w:tr>
        <w:trPr>
          <w:cantSplit w:val="0"/>
          <w:tblHeader w:val="0"/>
        </w:trPr>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3">
            <w:pPr>
              <w:pageBreakBefore w:val="0"/>
              <w:tabs>
                <w:tab w:val="left" w:leader="none" w:pos="5093"/>
              </w:tabs>
              <w:rPr>
                <w:color w:val="000000"/>
              </w:rPr>
            </w:pPr>
            <w:r w:rsidDel="00000000" w:rsidR="00000000" w:rsidRPr="00000000">
              <w:rPr>
                <w:color w:val="000000"/>
                <w:rtl w:val="0"/>
              </w:rPr>
              <w:t xml:space="preserve">Local Educational Agency (LEA) Name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4">
            <w:pPr>
              <w:pageBreakBefore w:val="0"/>
              <w:tabs>
                <w:tab w:val="left" w:leader="none" w:pos="5093"/>
              </w:tabs>
              <w:rPr>
                <w:color w:val="000000"/>
              </w:rPr>
            </w:pPr>
            <w:r w:rsidDel="00000000" w:rsidR="00000000" w:rsidRPr="00000000">
              <w:rPr>
                <w:color w:val="000000"/>
                <w:rtl w:val="0"/>
              </w:rPr>
              <w:t xml:space="preserve">Contact Name and Title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5">
            <w:pPr>
              <w:pageBreakBefore w:val="0"/>
              <w:tabs>
                <w:tab w:val="left" w:leader="none" w:pos="5093"/>
              </w:tabs>
              <w:rPr>
                <w:color w:val="000000"/>
              </w:rPr>
            </w:pPr>
            <w:r w:rsidDel="00000000" w:rsidR="00000000" w:rsidRPr="00000000">
              <w:rPr>
                <w:color w:val="000000"/>
                <w:rtl w:val="0"/>
              </w:rPr>
              <w:t xml:space="preserve">Email and Phone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6">
            <w:pPr>
              <w:pageBreakBefore w:val="0"/>
              <w:tabs>
                <w:tab w:val="left" w:leader="none" w:pos="5093"/>
              </w:tabs>
              <w:rPr>
                <w:color w:val="000000"/>
              </w:rPr>
            </w:pPr>
            <w:r w:rsidDel="00000000" w:rsidR="00000000" w:rsidRPr="00000000">
              <w:rPr>
                <w:color w:val="000000"/>
                <w:rtl w:val="0"/>
              </w:rPr>
              <w:t xml:space="preserve">Date of Adoption</w:t>
            </w:r>
          </w:p>
        </w:tc>
      </w:tr>
      <w:tr>
        <w:trPr>
          <w:cantSplit w:val="0"/>
          <w:tblHeader w:val="0"/>
        </w:trPr>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7">
            <w:pPr>
              <w:pageBreakBefore w:val="0"/>
              <w:tabs>
                <w:tab w:val="left" w:leader="none" w:pos="5093"/>
              </w:tabs>
              <w:rPr>
                <w:color w:val="000000"/>
              </w:rPr>
            </w:pPr>
            <w:r w:rsidDel="00000000" w:rsidR="00000000" w:rsidRPr="00000000">
              <w:rPr>
                <w:rtl w:val="0"/>
              </w:rPr>
              <w:t xml:space="preserve">JCS Pine Hills </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8">
            <w:pPr>
              <w:pageBreakBefore w:val="0"/>
              <w:tabs>
                <w:tab w:val="left" w:leader="none" w:pos="5093"/>
              </w:tabs>
              <w:rPr>
                <w:color w:val="000000"/>
              </w:rPr>
            </w:pPr>
            <w:r w:rsidDel="00000000" w:rsidR="00000000" w:rsidRPr="00000000">
              <w:rPr>
                <w:rtl w:val="0"/>
              </w:rPr>
              <w:t xml:space="preserve">Jillian Tonkin, Principal </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9">
            <w:pPr>
              <w:pageBreakBefore w:val="0"/>
              <w:tabs>
                <w:tab w:val="left" w:leader="none" w:pos="5093"/>
              </w:tabs>
              <w:rPr/>
            </w:pPr>
            <w:hyperlink r:id="rId6">
              <w:r w:rsidDel="00000000" w:rsidR="00000000" w:rsidRPr="00000000">
                <w:rPr>
                  <w:color w:val="0563c1"/>
                  <w:u w:val="single"/>
                  <w:rtl w:val="0"/>
                </w:rPr>
                <w:t xml:space="preserve">jtonkin@jcs-inc.org</w:t>
              </w:r>
            </w:hyperlink>
            <w:r w:rsidDel="00000000" w:rsidR="00000000" w:rsidRPr="00000000">
              <w:rPr>
                <w:rtl w:val="0"/>
              </w:rPr>
              <w:t xml:space="preserve"> </w:t>
            </w:r>
          </w:p>
          <w:p w:rsidR="00000000" w:rsidDel="00000000" w:rsidP="00000000" w:rsidRDefault="00000000" w:rsidRPr="00000000" w14:paraId="0000000A">
            <w:pPr>
              <w:pageBreakBefore w:val="0"/>
              <w:tabs>
                <w:tab w:val="left" w:leader="none" w:pos="5093"/>
              </w:tabs>
              <w:rPr>
                <w:color w:val="000000"/>
              </w:rPr>
            </w:pPr>
            <w:r w:rsidDel="00000000" w:rsidR="00000000" w:rsidRPr="00000000">
              <w:rPr>
                <w:rtl w:val="0"/>
              </w:rPr>
              <w:t xml:space="preserve">(619) 346-3560</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B">
            <w:pPr>
              <w:pageBreakBefore w:val="0"/>
              <w:tabs>
                <w:tab w:val="left" w:leader="none" w:pos="5093"/>
              </w:tabs>
              <w:rPr>
                <w:color w:val="000000"/>
              </w:rPr>
            </w:pPr>
            <w:r w:rsidDel="00000000" w:rsidR="00000000" w:rsidRPr="00000000">
              <w:rPr>
                <w:rtl w:val="0"/>
              </w:rPr>
              <w:t xml:space="preserve">6/12/2020</w:t>
            </w:r>
            <w:r w:rsidDel="00000000" w:rsidR="00000000" w:rsidRPr="00000000">
              <w:rPr>
                <w:rtl w:val="0"/>
              </w:rPr>
            </w:r>
          </w:p>
        </w:tc>
      </w:tr>
    </w:tbl>
    <w:p w:rsidR="00000000" w:rsidDel="00000000" w:rsidP="00000000" w:rsidRDefault="00000000" w:rsidRPr="00000000" w14:paraId="0000000C">
      <w:pPr>
        <w:pageBreakBefore w:val="0"/>
        <w:spacing w:before="240" w:lineRule="auto"/>
        <w:rPr>
          <w:b w:val="1"/>
          <w:bCs w:val="1"/>
        </w:rPr>
      </w:pPr>
      <w:r w:rsidDel="00000000" w:rsidR="00000000" w:rsidRPr="00000000">
        <w:rPr>
          <w:b w:val="1"/>
          <w:bCs w:val="1"/>
          <w:rtl w:val="0"/>
        </w:rPr>
        <w:t xml:space="preserve">Descriptions provided should include sufficient detail yet be sufficiently succinct to promote a broader understanding of the changes your LEA has put in place. LEAs are strongly encouraged to provide descriptions that do not exceed 300 words.</w:t>
      </w:r>
    </w:p>
    <w:p w:rsidR="00000000" w:rsidDel="00000000" w:rsidP="00000000" w:rsidRDefault="00000000" w:rsidRPr="00000000" w14:paraId="0000000D">
      <w:pPr>
        <w:pageBreakBefore w:val="0"/>
        <w:spacing w:after="60" w:before="240" w:lineRule="auto"/>
        <w:rPr>
          <w:color w:val="000000"/>
        </w:rPr>
      </w:pPr>
      <w:r w:rsidDel="00000000" w:rsidR="00000000" w:rsidRPr="00000000">
        <w:rPr>
          <w:rtl w:val="0"/>
        </w:rPr>
        <w:t xml:space="preserve">Provide an overview explaining the changes to program offerings that the LEA has made in response to school closures to address the COVID-19 emergency and the major impacts of the closures on students and families</w:t>
      </w:r>
      <w:r w:rsidDel="00000000" w:rsidR="00000000" w:rsidRPr="00000000">
        <w:rPr>
          <w:color w:val="000000"/>
          <w:rtl w:val="0"/>
        </w:rPr>
        <w:t xml:space="preserve">.</w:t>
      </w:r>
    </w:p>
    <w:p w:rsidR="00000000" w:rsidDel="00000000" w:rsidP="00000000" w:rsidRDefault="00000000" w:rsidRPr="00000000" w14:paraId="0000000E">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We have two types of programs, academy and home study. Our home study program continued as it normally would except that our Educational Facilitators who meet monthly with students and parents moved their meetings to a Zoom call.</w:t>
      </w:r>
    </w:p>
    <w:p w:rsidR="00000000" w:rsidDel="00000000" w:rsidP="00000000" w:rsidRDefault="00000000" w:rsidRPr="00000000" w14:paraId="0000000F">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Our academy programs which are a hybrid of site-based classes and learn at home moved immediately to distance-based learning. Our teachers are providing weekly assignments and offering classes via Zoom.</w:t>
      </w:r>
    </w:p>
    <w:p w:rsidR="00000000" w:rsidDel="00000000" w:rsidP="00000000" w:rsidRDefault="00000000" w:rsidRPr="00000000" w14:paraId="00000010">
      <w:pPr>
        <w:pageBreakBefore w:val="0"/>
        <w:spacing w:after="60" w:before="240" w:lineRule="auto"/>
        <w:rPr>
          <w:color w:val="000000"/>
        </w:rPr>
      </w:pPr>
      <w:r w:rsidDel="00000000" w:rsidR="00000000" w:rsidRPr="00000000">
        <w:rPr>
          <w:color w:val="000000"/>
          <w:rtl w:val="0"/>
        </w:rPr>
        <w:t xml:space="preserve">Provide a description of how the LEA is meeting the needs of its English learners, foster youth and low-income students.</w:t>
      </w:r>
    </w:p>
    <w:p w:rsidR="00000000" w:rsidDel="00000000" w:rsidP="00000000" w:rsidRDefault="00000000" w:rsidRPr="00000000" w14:paraId="00000011">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Our students have access to CENGAGE, an EL curriculum, along with Brain Pop ELL for supplemental practice. All academy students including English Learners meet with teachers in class and during office hours to receive support and practice in reading, writing and speaking English. All students and their families are contacted on a regular basis via email, text message, and phone to check-in on needs and to provide support. Our foster and homeless youth liaison has been in contact with families and their teachers regarding the need for resources, but they have not expressed a need for anything currently.</w:t>
      </w:r>
    </w:p>
    <w:p w:rsidR="00000000" w:rsidDel="00000000" w:rsidP="00000000" w:rsidRDefault="00000000" w:rsidRPr="00000000" w14:paraId="00000012">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continue delivering high-quality distance learning opportunities.</w:t>
      </w:r>
    </w:p>
    <w:p w:rsidR="00000000" w:rsidDel="00000000" w:rsidP="00000000" w:rsidRDefault="00000000" w:rsidRPr="00000000" w14:paraId="00000013">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All students have access to school Chromebooks and the internet. Teachers provide instruction via Zoom, send weekly emails on upcoming assignments and tips, hold office hours for tutoring and support, and opportunities for socialization during Community Zoom meetings. Special Education and Intervention teachers meet with students virtually throughout the week to provide services.</w:t>
      </w:r>
    </w:p>
    <w:p w:rsidR="00000000" w:rsidDel="00000000" w:rsidP="00000000" w:rsidRDefault="00000000" w:rsidRPr="00000000" w14:paraId="00000014">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provide school meals while maintaining social distancing practices.</w:t>
      </w:r>
    </w:p>
    <w:p w:rsidR="00000000" w:rsidDel="00000000" w:rsidP="00000000" w:rsidRDefault="00000000" w:rsidRPr="00000000" w14:paraId="00000015">
      <w:pPr>
        <w:pageBreakBefore w:val="0"/>
        <w:pBdr>
          <w:top w:color="8496b0" w:space="12" w:sz="4" w:val="single"/>
          <w:left w:color="8496b0" w:space="4" w:sz="4" w:val="single"/>
          <w:bottom w:color="8496b0" w:space="12" w:sz="4" w:val="single"/>
          <w:right w:color="8496b0" w:space="4" w:sz="4" w:val="single"/>
        </w:pBdr>
        <w:shd w:fill="d9e2f3" w:val="clear"/>
        <w:tabs>
          <w:tab w:val="left" w:leader="none" w:pos="8688"/>
        </w:tabs>
        <w:spacing w:after="120" w:lineRule="auto"/>
        <w:rPr/>
      </w:pPr>
      <w:r w:rsidDel="00000000" w:rsidR="00000000" w:rsidRPr="00000000">
        <w:rPr>
          <w:rtl w:val="0"/>
        </w:rPr>
        <w:t xml:space="preserve">As a school, we provide free breakfasts using shelf-stable food items in a grab and go format. Advanced notice is preferred so breakfasts can be placed in a cart ready to be picked up. Whether or not advanced notice is given, staff wear gloves and face masks.</w:t>
      </w:r>
    </w:p>
    <w:p w:rsidR="00000000" w:rsidDel="00000000" w:rsidP="00000000" w:rsidRDefault="00000000" w:rsidRPr="00000000" w14:paraId="00000016">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arrange for supervision of students during ordinary school hours.</w:t>
        <w:tab/>
      </w:r>
    </w:p>
    <w:p w:rsidR="00000000" w:rsidDel="00000000" w:rsidP="00000000" w:rsidRDefault="00000000" w:rsidRPr="00000000" w14:paraId="00000017">
      <w:pPr>
        <w:pageBreakBefore w:val="0"/>
        <w:pBdr>
          <w:top w:color="8496b0" w:space="12" w:sz="4" w:val="single"/>
          <w:left w:color="8496b0" w:space="4" w:sz="4" w:val="single"/>
          <w:bottom w:color="8496b0" w:space="12" w:sz="4" w:val="single"/>
          <w:right w:color="8496b0" w:space="4" w:sz="4" w:val="single"/>
        </w:pBdr>
        <w:shd w:fill="d9e2f3" w:val="clear"/>
        <w:tabs>
          <w:tab w:val="left" w:leader="none" w:pos="7020"/>
        </w:tabs>
        <w:spacing w:after="120" w:lineRule="auto"/>
        <w:rPr/>
      </w:pPr>
      <w:r w:rsidDel="00000000" w:rsidR="00000000" w:rsidRPr="00000000">
        <w:rPr>
          <w:rtl w:val="0"/>
        </w:rPr>
        <w:t xml:space="preserve">We surveyed all of our parents twice. We have had no families request it or indicate that they are in need of childcare. </w:t>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bookmarkStart w:colFirst="0" w:colLast="0" w:name="_gjdgxs" w:id="0"/>
      <w:bookmarkEnd w:id="0"/>
      <w:r w:rsidDel="00000000" w:rsidR="00000000" w:rsidRPr="00000000">
        <w:rPr>
          <w:rtl w:val="0"/>
        </w:rPr>
        <w:t xml:space="preserve">California Department of Education</w:t>
      </w:r>
    </w:p>
    <w:p w:rsidR="00000000" w:rsidDel="00000000" w:rsidP="00000000" w:rsidRDefault="00000000" w:rsidRPr="00000000" w14:paraId="0000001A">
      <w:pPr>
        <w:pageBreakBefore w:val="0"/>
        <w:rPr/>
      </w:pPr>
      <w:r w:rsidDel="00000000" w:rsidR="00000000" w:rsidRPr="00000000">
        <w:rPr>
          <w:rtl w:val="0"/>
        </w:rPr>
        <w:t xml:space="preserve">May 2020</w:t>
      </w:r>
    </w:p>
    <w:p w:rsidR="00000000" w:rsidDel="00000000" w:rsidP="00000000" w:rsidRDefault="00000000" w:rsidRPr="00000000" w14:paraId="0000001B">
      <w:pPr>
        <w:pageBreakBefore w:val="0"/>
        <w:rPr/>
      </w:pPr>
      <w:r w:rsidDel="00000000" w:rsidR="00000000" w:rsidRPr="00000000">
        <w:rPr>
          <w:rtl w:val="0"/>
        </w:rPr>
      </w:r>
    </w:p>
    <w:sectPr>
      <w:pgSz w:h="12240" w:w="15840" w:orient="landscape"/>
      <w:pgMar w:bottom="288" w:top="288" w:left="288" w:right="288"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240" w:lineRule="auto"/>
    </w:pPr>
    <w:rPr>
      <w:b w:val="1"/>
      <w:bCs w:val="1"/>
      <w:sz w:val="40"/>
      <w:szCs w:val="40"/>
    </w:rPr>
  </w:style>
  <w:style w:type="paragraph" w:styleId="Heading2">
    <w:name w:val="heading 2"/>
    <w:basedOn w:val="Normal"/>
    <w:next w:val="Normal"/>
    <w:pPr>
      <w:keepNext w:val="1"/>
      <w:keepLines w:val="1"/>
      <w:pageBreakBefore w:val="0"/>
      <w:spacing w:before="40" w:lineRule="auto"/>
    </w:pPr>
    <w:rPr>
      <w:sz w:val="32"/>
      <w:szCs w:val="32"/>
    </w:rPr>
  </w:style>
  <w:style w:type="paragraph" w:styleId="Heading3">
    <w:name w:val="heading 3"/>
    <w:basedOn w:val="Normal"/>
    <w:next w:val="Normal"/>
    <w:pPr>
      <w:keepNext w:val="1"/>
      <w:keepLines w:val="1"/>
      <w:pageBreakBefore w:val="0"/>
      <w:spacing w:before="40" w:lineRule="auto"/>
    </w:pPr>
    <w:rPr>
      <w:sz w:val="27"/>
      <w:szCs w:val="27"/>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Arial" w:cs="Arial" w:eastAsia="Arial" w:hAnsi="Arial"/>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Arial" w:cs="Arial" w:eastAsia="Arial" w:hAnsi="Arial"/>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Arial" w:cs="Arial" w:eastAsia="Arial" w:hAnsi="Arial"/>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9.0" w:type="dxa"/>
        <w:left w:w="29.0" w:type="dxa"/>
        <w:bottom w:w="29.0" w:type="dxa"/>
        <w:right w:w="2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jtonkin@jcs-i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