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sz w:val="24"/>
          <w:szCs w:val="24"/>
        </w:rPr>
      </w:pPr>
      <w:r w:rsidDel="00000000" w:rsidR="00000000" w:rsidRPr="00000000">
        <w:rPr>
          <w:b w:val="1"/>
          <w:sz w:val="32"/>
          <w:szCs w:val="32"/>
          <w:u w:val="single"/>
          <w:rtl w:val="0"/>
        </w:rPr>
        <w:t xml:space="preserve">Policy:</w:t>
      </w:r>
      <w:r w:rsidDel="00000000" w:rsidR="00000000" w:rsidRPr="00000000">
        <w:rPr>
          <w:sz w:val="24"/>
          <w:szCs w:val="24"/>
          <w:rtl w:val="0"/>
        </w:rPr>
        <w:tab/>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ind w:left="0" w:firstLine="0"/>
        <w:rPr>
          <w:sz w:val="24"/>
          <w:szCs w:val="24"/>
        </w:rPr>
      </w:pPr>
      <w:r w:rsidDel="00000000" w:rsidR="00000000" w:rsidRPr="00000000">
        <w:rPr>
          <w:sz w:val="24"/>
          <w:szCs w:val="24"/>
          <w:rtl w:val="0"/>
        </w:rPr>
        <w:t xml:space="preserve">The Executive Director is authorized to select vendors and request expenditures that will give the most benefit to the school program.  Purchase Orders for the purchase of products and services must be pre-approved by the Executive Director or designee. </w:t>
      </w:r>
    </w:p>
    <w:p w:rsidR="00000000" w:rsidDel="00000000" w:rsidP="00000000" w:rsidRDefault="00000000" w:rsidRPr="00000000" w14:paraId="00000004">
      <w:pPr>
        <w:pageBreakBefore w:val="0"/>
        <w:ind w:left="0" w:firstLine="0"/>
        <w:rPr>
          <w:sz w:val="24"/>
          <w:szCs w:val="24"/>
        </w:rPr>
      </w:pPr>
      <w:r w:rsidDel="00000000" w:rsidR="00000000" w:rsidRPr="00000000">
        <w:rPr>
          <w:rtl w:val="0"/>
        </w:rPr>
      </w:r>
    </w:p>
    <w:p w:rsidR="00000000" w:rsidDel="00000000" w:rsidP="00000000" w:rsidRDefault="00000000" w:rsidRPr="00000000" w14:paraId="00000005">
      <w:pPr>
        <w:pageBreakBefore w:val="0"/>
        <w:ind w:left="0" w:firstLine="0"/>
        <w:rPr>
          <w:sz w:val="24"/>
          <w:szCs w:val="24"/>
        </w:rPr>
      </w:pPr>
      <w:r w:rsidDel="00000000" w:rsidR="00000000" w:rsidRPr="00000000">
        <w:rPr>
          <w:rtl w:val="0"/>
        </w:rPr>
      </w:r>
    </w:p>
    <w:p w:rsidR="00000000" w:rsidDel="00000000" w:rsidP="00000000" w:rsidRDefault="00000000" w:rsidRPr="00000000" w14:paraId="00000006">
      <w:pPr>
        <w:pageBreakBefore w:val="0"/>
        <w:ind w:left="0" w:firstLine="0"/>
        <w:rPr>
          <w:sz w:val="24"/>
          <w:szCs w:val="24"/>
        </w:rPr>
      </w:pPr>
      <w:r w:rsidDel="00000000" w:rsidR="00000000" w:rsidRPr="00000000">
        <w:rPr>
          <w:rtl w:val="0"/>
        </w:rPr>
      </w:r>
    </w:p>
    <w:p w:rsidR="00000000" w:rsidDel="00000000" w:rsidP="00000000" w:rsidRDefault="00000000" w:rsidRPr="00000000" w14:paraId="00000007">
      <w:pPr>
        <w:pageBreakBefore w:val="0"/>
        <w:ind w:left="0" w:firstLine="0"/>
        <w:rPr>
          <w:sz w:val="24"/>
          <w:szCs w:val="24"/>
        </w:rPr>
      </w:pPr>
      <w:r w:rsidDel="00000000" w:rsidR="00000000" w:rsidRPr="00000000">
        <w:rPr>
          <w:rtl w:val="0"/>
        </w:rPr>
      </w:r>
    </w:p>
    <w:p w:rsidR="00000000" w:rsidDel="00000000" w:rsidP="00000000" w:rsidRDefault="00000000" w:rsidRPr="00000000" w14:paraId="00000008">
      <w:pPr>
        <w:pageBreakBefore w:val="0"/>
        <w:ind w:left="0" w:firstLine="0"/>
        <w:rPr>
          <w:sz w:val="24"/>
          <w:szCs w:val="24"/>
        </w:rPr>
      </w:pPr>
      <w:r w:rsidDel="00000000" w:rsidR="00000000" w:rsidRPr="00000000">
        <w:rPr>
          <w:rtl w:val="0"/>
        </w:rPr>
      </w:r>
    </w:p>
    <w:p w:rsidR="00000000" w:rsidDel="00000000" w:rsidP="00000000" w:rsidRDefault="00000000" w:rsidRPr="00000000" w14:paraId="00000009">
      <w:pPr>
        <w:pageBreakBefore w:val="0"/>
        <w:ind w:left="0" w:firstLine="0"/>
        <w:rPr>
          <w:sz w:val="24"/>
          <w:szCs w:val="24"/>
        </w:rPr>
      </w:pPr>
      <w:r w:rsidDel="00000000" w:rsidR="00000000" w:rsidRPr="00000000">
        <w:rPr>
          <w:rtl w:val="0"/>
        </w:rPr>
      </w:r>
    </w:p>
    <w:p w:rsidR="00000000" w:rsidDel="00000000" w:rsidP="00000000" w:rsidRDefault="00000000" w:rsidRPr="00000000" w14:paraId="0000000A">
      <w:pPr>
        <w:pageBreakBefore w:val="0"/>
        <w:ind w:left="0" w:firstLine="0"/>
        <w:rPr>
          <w:sz w:val="24"/>
          <w:szCs w:val="24"/>
        </w:rPr>
      </w:pPr>
      <w:r w:rsidDel="00000000" w:rsidR="00000000" w:rsidRPr="00000000">
        <w:rPr>
          <w:rtl w:val="0"/>
        </w:rPr>
      </w:r>
    </w:p>
    <w:p w:rsidR="00000000" w:rsidDel="00000000" w:rsidP="00000000" w:rsidRDefault="00000000" w:rsidRPr="00000000" w14:paraId="0000000B">
      <w:pPr>
        <w:pageBreakBefore w:val="0"/>
        <w:ind w:left="0" w:firstLine="0"/>
        <w:rPr>
          <w:sz w:val="24"/>
          <w:szCs w:val="24"/>
        </w:rPr>
      </w:pPr>
      <w:r w:rsidDel="00000000" w:rsidR="00000000" w:rsidRPr="00000000">
        <w:rPr>
          <w:rtl w:val="0"/>
        </w:rPr>
      </w:r>
    </w:p>
    <w:p w:rsidR="00000000" w:rsidDel="00000000" w:rsidP="00000000" w:rsidRDefault="00000000" w:rsidRPr="00000000" w14:paraId="0000000C">
      <w:pPr>
        <w:pageBreakBefore w:val="0"/>
        <w:ind w:left="0" w:firstLine="0"/>
        <w:rPr>
          <w:sz w:val="24"/>
          <w:szCs w:val="24"/>
        </w:rPr>
      </w:pPr>
      <w:r w:rsidDel="00000000" w:rsidR="00000000" w:rsidRPr="00000000">
        <w:rPr>
          <w:rtl w:val="0"/>
        </w:rPr>
      </w:r>
    </w:p>
    <w:p w:rsidR="00000000" w:rsidDel="00000000" w:rsidP="00000000" w:rsidRDefault="00000000" w:rsidRPr="00000000" w14:paraId="0000000D">
      <w:pPr>
        <w:pageBreakBefore w:val="0"/>
        <w:ind w:left="0" w:firstLine="0"/>
        <w:rPr>
          <w:sz w:val="24"/>
          <w:szCs w:val="24"/>
        </w:rPr>
      </w:pPr>
      <w:r w:rsidDel="00000000" w:rsidR="00000000" w:rsidRPr="00000000">
        <w:rPr>
          <w:rtl w:val="0"/>
        </w:rPr>
      </w:r>
    </w:p>
    <w:p w:rsidR="00000000" w:rsidDel="00000000" w:rsidP="00000000" w:rsidRDefault="00000000" w:rsidRPr="00000000" w14:paraId="0000000E">
      <w:pPr>
        <w:pageBreakBefore w:val="0"/>
        <w:ind w:left="0" w:firstLine="0"/>
        <w:rPr>
          <w:sz w:val="24"/>
          <w:szCs w:val="24"/>
        </w:rPr>
      </w:pPr>
      <w:r w:rsidDel="00000000" w:rsidR="00000000" w:rsidRPr="00000000">
        <w:rPr>
          <w:rtl w:val="0"/>
        </w:rPr>
      </w:r>
    </w:p>
    <w:p w:rsidR="00000000" w:rsidDel="00000000" w:rsidP="00000000" w:rsidRDefault="00000000" w:rsidRPr="00000000" w14:paraId="0000000F">
      <w:pPr>
        <w:pageBreakBefore w:val="0"/>
        <w:ind w:left="0" w:firstLine="0"/>
        <w:rPr>
          <w:sz w:val="24"/>
          <w:szCs w:val="24"/>
        </w:rPr>
      </w:pPr>
      <w:r w:rsidDel="00000000" w:rsidR="00000000" w:rsidRPr="00000000">
        <w:rPr>
          <w:rtl w:val="0"/>
        </w:rPr>
      </w:r>
    </w:p>
    <w:p w:rsidR="00000000" w:rsidDel="00000000" w:rsidP="00000000" w:rsidRDefault="00000000" w:rsidRPr="00000000" w14:paraId="00000010">
      <w:pPr>
        <w:pageBreakBefore w:val="0"/>
        <w:ind w:left="0" w:firstLine="0"/>
        <w:rPr>
          <w:sz w:val="24"/>
          <w:szCs w:val="24"/>
        </w:rPr>
      </w:pPr>
      <w:r w:rsidDel="00000000" w:rsidR="00000000" w:rsidRPr="00000000">
        <w:rPr>
          <w:rtl w:val="0"/>
        </w:rPr>
      </w:r>
    </w:p>
    <w:p w:rsidR="00000000" w:rsidDel="00000000" w:rsidP="00000000" w:rsidRDefault="00000000" w:rsidRPr="00000000" w14:paraId="00000011">
      <w:pPr>
        <w:pageBreakBefore w:val="0"/>
        <w:ind w:left="0" w:firstLine="0"/>
        <w:rPr>
          <w:sz w:val="24"/>
          <w:szCs w:val="24"/>
        </w:rPr>
      </w:pPr>
      <w:r w:rsidDel="00000000" w:rsidR="00000000" w:rsidRPr="00000000">
        <w:rPr>
          <w:rtl w:val="0"/>
        </w:rPr>
      </w:r>
    </w:p>
    <w:p w:rsidR="00000000" w:rsidDel="00000000" w:rsidP="00000000" w:rsidRDefault="00000000" w:rsidRPr="00000000" w14:paraId="00000012">
      <w:pPr>
        <w:pageBreakBefore w:val="0"/>
        <w:ind w:left="0" w:firstLine="0"/>
        <w:rPr>
          <w:sz w:val="24"/>
          <w:szCs w:val="24"/>
        </w:rPr>
      </w:pPr>
      <w:r w:rsidDel="00000000" w:rsidR="00000000" w:rsidRPr="00000000">
        <w:rPr>
          <w:rtl w:val="0"/>
        </w:rPr>
      </w:r>
    </w:p>
    <w:p w:rsidR="00000000" w:rsidDel="00000000" w:rsidP="00000000" w:rsidRDefault="00000000" w:rsidRPr="00000000" w14:paraId="00000013">
      <w:pPr>
        <w:pageBreakBefore w:val="0"/>
        <w:ind w:left="0" w:firstLine="0"/>
        <w:rPr>
          <w:sz w:val="24"/>
          <w:szCs w:val="24"/>
        </w:rPr>
      </w:pPr>
      <w:r w:rsidDel="00000000" w:rsidR="00000000" w:rsidRPr="00000000">
        <w:rPr>
          <w:rtl w:val="0"/>
        </w:rPr>
      </w:r>
    </w:p>
    <w:p w:rsidR="00000000" w:rsidDel="00000000" w:rsidP="00000000" w:rsidRDefault="00000000" w:rsidRPr="00000000" w14:paraId="00000014">
      <w:pPr>
        <w:pageBreakBefore w:val="0"/>
        <w:ind w:left="0" w:firstLine="0"/>
        <w:rPr>
          <w:sz w:val="24"/>
          <w:szCs w:val="24"/>
        </w:rPr>
      </w:pPr>
      <w:r w:rsidDel="00000000" w:rsidR="00000000" w:rsidRPr="00000000">
        <w:rPr>
          <w:rtl w:val="0"/>
        </w:rPr>
      </w:r>
    </w:p>
    <w:p w:rsidR="00000000" w:rsidDel="00000000" w:rsidP="00000000" w:rsidRDefault="00000000" w:rsidRPr="00000000" w14:paraId="00000015">
      <w:pPr>
        <w:pageBreakBefore w:val="0"/>
        <w:ind w:left="0" w:firstLine="0"/>
        <w:rPr>
          <w:sz w:val="24"/>
          <w:szCs w:val="24"/>
        </w:rPr>
      </w:pPr>
      <w:r w:rsidDel="00000000" w:rsidR="00000000" w:rsidRPr="00000000">
        <w:rPr>
          <w:rtl w:val="0"/>
        </w:rPr>
      </w:r>
    </w:p>
    <w:p w:rsidR="00000000" w:rsidDel="00000000" w:rsidP="00000000" w:rsidRDefault="00000000" w:rsidRPr="00000000" w14:paraId="00000016">
      <w:pPr>
        <w:pageBreakBefore w:val="0"/>
        <w:ind w:left="0" w:firstLine="0"/>
        <w:rPr>
          <w:sz w:val="24"/>
          <w:szCs w:val="24"/>
        </w:rPr>
      </w:pPr>
      <w:r w:rsidDel="00000000" w:rsidR="00000000" w:rsidRPr="00000000">
        <w:rPr>
          <w:rtl w:val="0"/>
        </w:rPr>
      </w:r>
    </w:p>
    <w:p w:rsidR="00000000" w:rsidDel="00000000" w:rsidP="00000000" w:rsidRDefault="00000000" w:rsidRPr="00000000" w14:paraId="00000017">
      <w:pPr>
        <w:pageBreakBefore w:val="0"/>
        <w:ind w:left="0" w:firstLine="0"/>
        <w:rPr>
          <w:sz w:val="24"/>
          <w:szCs w:val="24"/>
        </w:rPr>
      </w:pPr>
      <w:r w:rsidDel="00000000" w:rsidR="00000000" w:rsidRPr="00000000">
        <w:rPr>
          <w:rtl w:val="0"/>
        </w:rPr>
      </w:r>
    </w:p>
    <w:p w:rsidR="00000000" w:rsidDel="00000000" w:rsidP="00000000" w:rsidRDefault="00000000" w:rsidRPr="00000000" w14:paraId="00000018">
      <w:pPr>
        <w:pageBreakBefore w:val="0"/>
        <w:ind w:left="0" w:firstLine="0"/>
        <w:rPr>
          <w:sz w:val="24"/>
          <w:szCs w:val="24"/>
        </w:rPr>
      </w:pPr>
      <w:r w:rsidDel="00000000" w:rsidR="00000000" w:rsidRPr="00000000">
        <w:rPr>
          <w:rtl w:val="0"/>
        </w:rPr>
      </w:r>
    </w:p>
    <w:p w:rsidR="00000000" w:rsidDel="00000000" w:rsidP="00000000" w:rsidRDefault="00000000" w:rsidRPr="00000000" w14:paraId="00000019">
      <w:pPr>
        <w:pageBreakBefore w:val="0"/>
        <w:ind w:left="0" w:firstLine="0"/>
        <w:rPr>
          <w:sz w:val="24"/>
          <w:szCs w:val="24"/>
        </w:rPr>
      </w:pPr>
      <w:r w:rsidDel="00000000" w:rsidR="00000000" w:rsidRPr="00000000">
        <w:rPr>
          <w:rtl w:val="0"/>
        </w:rPr>
      </w:r>
    </w:p>
    <w:p w:rsidR="00000000" w:rsidDel="00000000" w:rsidP="00000000" w:rsidRDefault="00000000" w:rsidRPr="00000000" w14:paraId="0000001A">
      <w:pPr>
        <w:pageBreakBefore w:val="0"/>
        <w:ind w:left="0" w:firstLine="0"/>
        <w:rPr>
          <w:sz w:val="24"/>
          <w:szCs w:val="24"/>
        </w:rPr>
      </w:pPr>
      <w:r w:rsidDel="00000000" w:rsidR="00000000" w:rsidRPr="00000000">
        <w:rPr>
          <w:rtl w:val="0"/>
        </w:rPr>
      </w:r>
    </w:p>
    <w:p w:rsidR="00000000" w:rsidDel="00000000" w:rsidP="00000000" w:rsidRDefault="00000000" w:rsidRPr="00000000" w14:paraId="0000001B">
      <w:pPr>
        <w:pageBreakBefore w:val="0"/>
        <w:ind w:left="0" w:firstLine="0"/>
        <w:rPr>
          <w:sz w:val="24"/>
          <w:szCs w:val="24"/>
        </w:rPr>
      </w:pPr>
      <w:r w:rsidDel="00000000" w:rsidR="00000000" w:rsidRPr="00000000">
        <w:rPr>
          <w:rtl w:val="0"/>
        </w:rPr>
      </w:r>
    </w:p>
    <w:p w:rsidR="00000000" w:rsidDel="00000000" w:rsidP="00000000" w:rsidRDefault="00000000" w:rsidRPr="00000000" w14:paraId="0000001C">
      <w:pPr>
        <w:pageBreakBefore w:val="0"/>
        <w:ind w:left="0" w:firstLine="0"/>
        <w:rPr>
          <w:sz w:val="24"/>
          <w:szCs w:val="24"/>
        </w:rPr>
      </w:pPr>
      <w:r w:rsidDel="00000000" w:rsidR="00000000" w:rsidRPr="00000000">
        <w:rPr>
          <w:rtl w:val="0"/>
        </w:rPr>
      </w:r>
    </w:p>
    <w:p w:rsidR="00000000" w:rsidDel="00000000" w:rsidP="00000000" w:rsidRDefault="00000000" w:rsidRPr="00000000" w14:paraId="0000001D">
      <w:pPr>
        <w:pageBreakBefore w:val="0"/>
        <w:ind w:left="0" w:firstLine="0"/>
        <w:rPr>
          <w:sz w:val="24"/>
          <w:szCs w:val="24"/>
        </w:rPr>
      </w:pP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rtl w:val="0"/>
        </w:rPr>
      </w:r>
    </w:p>
    <w:p w:rsidR="00000000" w:rsidDel="00000000" w:rsidP="00000000" w:rsidRDefault="00000000" w:rsidRPr="00000000" w14:paraId="0000001F">
      <w:pPr>
        <w:pageBreakBefore w:val="0"/>
        <w:tabs>
          <w:tab w:val="left" w:leader="none" w:pos="1275"/>
        </w:tabs>
        <w:rPr>
          <w:sz w:val="24"/>
          <w:szCs w:val="24"/>
        </w:rPr>
      </w:pPr>
      <w:r w:rsidDel="00000000" w:rsidR="00000000" w:rsidRPr="00000000">
        <w:rPr>
          <w:sz w:val="24"/>
          <w:szCs w:val="24"/>
          <w:rtl w:val="0"/>
        </w:rPr>
        <w:t xml:space="preserve">Original Policy 03/10/03</w:t>
      </w:r>
    </w:p>
    <w:p w:rsidR="00000000" w:rsidDel="00000000" w:rsidP="00000000" w:rsidRDefault="00000000" w:rsidRPr="00000000" w14:paraId="00000020">
      <w:pPr>
        <w:pageBreakBefore w:val="0"/>
        <w:tabs>
          <w:tab w:val="left" w:leader="none" w:pos="1275"/>
        </w:tabs>
        <w:rPr>
          <w:sz w:val="24"/>
          <w:szCs w:val="24"/>
        </w:rPr>
      </w:pPr>
      <w:r w:rsidDel="00000000" w:rsidR="00000000" w:rsidRPr="00000000">
        <w:rPr>
          <w:sz w:val="24"/>
          <w:szCs w:val="24"/>
          <w:rtl w:val="0"/>
        </w:rPr>
        <w:t xml:space="preserve">Revised Policy 03/09/07</w:t>
      </w:r>
    </w:p>
    <w:p w:rsidR="00000000" w:rsidDel="00000000" w:rsidP="00000000" w:rsidRDefault="00000000" w:rsidRPr="00000000" w14:paraId="00000021">
      <w:pPr>
        <w:pageBreakBefore w:val="0"/>
        <w:tabs>
          <w:tab w:val="left" w:leader="none" w:pos="1275"/>
        </w:tabs>
        <w:rPr>
          <w:sz w:val="24"/>
          <w:szCs w:val="24"/>
        </w:rPr>
      </w:pPr>
      <w:r w:rsidDel="00000000" w:rsidR="00000000" w:rsidRPr="00000000">
        <w:rPr>
          <w:sz w:val="24"/>
          <w:szCs w:val="24"/>
          <w:rtl w:val="0"/>
        </w:rPr>
        <w:t xml:space="preserve">Revised Policy 06/07/2019</w:t>
      </w:r>
    </w:p>
    <w:sectPr>
      <w:headerReference r:id="rId6" w:type="default"/>
      <w:footerReference r:id="rId7" w:type="default"/>
      <w:pgSz w:h="15840" w:w="1224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4016.1 JCS, Inc. Purchasing Materials and Services Policy</w:t>
      <w:tab/>
      <w:tab/>
      <w:t xml:space="preserve">Page 1 of </w:t>
    </w:r>
    <w:r w:rsidDel="00000000" w:rsidR="00000000" w:rsidRPr="00000000">
      <w:rPr>
        <w:rFonts w:ascii="Calibri" w:cs="Calibri" w:eastAsia="Calibri" w:hAnsi="Calibri"/>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4">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6">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b w:val="1"/>
                    <w:color w:val="073763"/>
                    <w:sz w:val="28"/>
                    <w:szCs w:val="28"/>
                  </w:rPr>
                </w:pPr>
                <w:r w:rsidDel="00000000" w:rsidR="00000000" w:rsidRPr="00000000">
                  <w:rPr>
                    <w:b w:val="1"/>
                    <w:color w:val="073763"/>
                    <w:sz w:val="28"/>
                    <w:szCs w:val="28"/>
                    <w:rtl w:val="0"/>
                  </w:rPr>
                  <w:t xml:space="preserve">4016.1 Purchasing Materials and Services Policy</w:t>
                </w:r>
              </w:p>
              <w:p w:rsidR="00000000" w:rsidDel="00000000" w:rsidP="00000000" w:rsidRDefault="00000000" w:rsidRPr="00000000" w14:paraId="00000028">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b w:val="1"/>
                    <w:color w:val="073763"/>
                    <w:sz w:val="28"/>
                    <w:szCs w:val="28"/>
                  </w:rPr>
                </w:pPr>
                <w:r w:rsidDel="00000000" w:rsidR="00000000" w:rsidRPr="00000000">
                  <w:rPr>
                    <w:b w:val="1"/>
                    <w:color w:val="073763"/>
                    <w:sz w:val="28"/>
                    <w:szCs w:val="28"/>
                    <w:rtl w:val="0"/>
                  </w:rPr>
                  <w:t xml:space="preserve">Effective Date: June 7, 2019</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C">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D">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E">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sz w:val="24"/>
      <w:szCs w:val="24"/>
    </w:rPr>
  </w:style>
  <w:style w:type="paragraph" w:styleId="Heading2">
    <w:name w:val="heading 2"/>
    <w:basedOn w:val="Normal"/>
    <w:next w:val="Normal"/>
    <w:pPr>
      <w:keepNext w:val="1"/>
      <w:pageBreakBefore w:val="0"/>
    </w:pPr>
    <w:rPr>
      <w:b w:val="1"/>
      <w:sz w:val="24"/>
      <w:szCs w:val="24"/>
    </w:rPr>
  </w:style>
  <w:style w:type="paragraph" w:styleId="Heading3">
    <w:name w:val="heading 3"/>
    <w:basedOn w:val="Normal"/>
    <w:next w:val="Normal"/>
    <w:pPr>
      <w:keepNext w:val="1"/>
      <w:pageBreakBefore w:val="0"/>
    </w:pPr>
    <w:rPr>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