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Procedure:</w:t>
      </w:r>
      <w:r w:rsidDel="00000000" w:rsidR="00000000" w:rsidRPr="00000000">
        <w:rPr>
          <w:rtl w:val="0"/>
        </w:rPr>
      </w:r>
    </w:p>
    <w:p w:rsidR="00000000" w:rsidDel="00000000" w:rsidP="00000000" w:rsidRDefault="00000000" w:rsidRPr="00000000" w14:paraId="00000003">
      <w:pPr>
        <w:jc w:val="both"/>
        <w:rPr>
          <w:rFonts w:ascii="Arial" w:cs="Arial" w:eastAsia="Arial" w:hAnsi="Arial"/>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following procedures shall be used to address all complaints which allege that JCS has violated federal or state laws or regulations governing educational programs.  Compliance officers shall maintain a record of each complaint and subsequent related actions.</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parties involved in allegations shall be notified when a complaint is filed, when a complaint meeting or hearing is scheduled, and when a decision or ruling is made.</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1: Filing of Complaint</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individual, public agency, or organization may file a written complaint of alleged noncompliance by JCS </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complaint alleging unlawful discrimination, harassment, intimidation or bullying shall be initiated no later than six (6) months from the date when the alleged unlawful discrimination, harassment, intimidation or bullying occurred, or six (6) months from the date when the complainant first obtained knowledge of the facts of the alleged unlawful discrimination, harassment, intimidation or bullying.  A complaint may be filed by a person who alleges that he/she personally suffered unlawful discrimination, harassment, intimidation or bullying or by a person who believes that an individual or any specific class of individuals has been subjected to unlawful discrimination, harassment, intimidation or bullying.</w:t>
      </w:r>
    </w:p>
    <w:p w:rsidR="00000000" w:rsidDel="00000000" w:rsidP="00000000" w:rsidRDefault="00000000" w:rsidRPr="00000000" w14:paraId="0000000C">
      <w:pPr>
        <w:ind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Pupil fee complaints shall be filed not later than one (1) year from the date the alleged violation occurred.</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complaint shall be presented to the compliance officer who shall maintain a log of complaints received, providing each with a code number and date stamp.</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 complainant is unable to put a complaint in writing due to conditions such as a disability or illiteracy, JCS staff shall assist him/her in the filing of the complaint.</w:t>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2: Mediation</w:t>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Within three (3) days of receiving the complaint, the compliance officer may informally discuss with the complainant the possibility of using mediation.  If the complainant agrees to mediation, the compliance officer shall make arrangements for this process.</w:t>
      </w:r>
    </w:p>
    <w:p w:rsidR="00000000" w:rsidDel="00000000" w:rsidP="00000000" w:rsidRDefault="00000000" w:rsidRPr="00000000" w14:paraId="00000015">
      <w:pPr>
        <w:ind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Before initiating the mediation of an unlawful discrimination, harassment, intimidation or bullying complaint, the compliance officer shall ensure that all parties agree to make the mediator a party to related confidential information.</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mediation process does not resolve the problem within the parameters of law, the compliance officer shall proceed with his/her investigation of the complaint.</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use of mediation shall not extend JCS’s</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timelines for investigating and resolving the complaint unless the complainant agrees in writing to such an extension of time. </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3: Investigation of Complaint</w:t>
      </w:r>
    </w:p>
    <w:p w:rsidR="00000000" w:rsidDel="00000000" w:rsidP="00000000" w:rsidRDefault="00000000" w:rsidRPr="00000000" w14:paraId="0000001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compliance officer is encouraged to hold an investigative meeting within five (5) days of receiving the complaint or an unsuccessful attempt to mediate the complaint.  This meeting shall provide an opportunity for the complainant and/or his/her representative to repeat the complaint orally.</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complainant and/or his/her representative shall have an opportunity to present the complaint and evidence or information leading to evidence to support the allegations in the complaint. </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complainant’s refusal to provide JCS’s investigator with documents or other evidence related to the allegations in the complaint, or his/her failure or refusal to cooperate in the investigation or his/her engagement in any other obstruction of the investigation, may result in the dismissal of the complaint because of a lack of evidence to support the allegation. </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JCS’s refusal to provide the investigator with access to records and/or other information related to the allegation in the complaint, or its failure or refusal to cooperate in the investigation or its engagement in any other obstruction of the investigation, may result in a finding, based on evidence collected, that a violation has occurred and may result in the imposition of a remedy in favor of the complainant. </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4: Response</w:t>
      </w:r>
    </w:p>
    <w:p w:rsidR="00000000" w:rsidDel="00000000" w:rsidP="00000000" w:rsidRDefault="00000000" w:rsidRPr="00000000" w14:paraId="0000002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Unless extended by written agreement with the complainant, the compliance officer shall prepare and send to the complainant a written report of JCS’s investigation and decision, as described in Step #5 below, within sixty (60) days of JCS’s receipt of the complaint.</w:t>
      </w:r>
    </w:p>
    <w:p w:rsidR="00000000" w:rsidDel="00000000" w:rsidP="00000000" w:rsidRDefault="00000000" w:rsidRPr="00000000" w14:paraId="00000027">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Step 5:  Final Written Decision</w:t>
      </w:r>
    </w:p>
    <w:p w:rsidR="00000000" w:rsidDel="00000000" w:rsidP="00000000" w:rsidRDefault="00000000" w:rsidRPr="00000000" w14:paraId="0000002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JCS’s decision shall be in writing and sent to the complainant. JCS’s decision shall be written in English and in the language of the complainant whenever feasible or as required by law.</w:t>
      </w:r>
    </w:p>
    <w:p w:rsidR="00000000" w:rsidDel="00000000" w:rsidP="00000000" w:rsidRDefault="00000000" w:rsidRPr="00000000" w14:paraId="0000002A">
      <w:pPr>
        <w:ind w:hanging="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decision shall include:</w:t>
      </w:r>
    </w:p>
    <w:p w:rsidR="00000000" w:rsidDel="00000000" w:rsidP="00000000" w:rsidRDefault="00000000" w:rsidRPr="00000000" w14:paraId="0000002C">
      <w:pPr>
        <w:numPr>
          <w:ilvl w:val="0"/>
          <w:numId w:val="1"/>
        </w:numPr>
        <w:spacing w:after="120" w:lineRule="auto"/>
        <w:ind w:left="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findings of fact based on evidence gathered. </w:t>
      </w:r>
    </w:p>
    <w:p w:rsidR="00000000" w:rsidDel="00000000" w:rsidP="00000000" w:rsidRDefault="00000000" w:rsidRPr="00000000" w14:paraId="0000002D">
      <w:pPr>
        <w:numPr>
          <w:ilvl w:val="0"/>
          <w:numId w:val="1"/>
        </w:numPr>
        <w:spacing w:after="120" w:lineRule="auto"/>
        <w:ind w:left="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conclusion(s) of law. </w:t>
      </w:r>
    </w:p>
    <w:p w:rsidR="00000000" w:rsidDel="00000000" w:rsidP="00000000" w:rsidRDefault="00000000" w:rsidRPr="00000000" w14:paraId="0000002E">
      <w:pPr>
        <w:numPr>
          <w:ilvl w:val="0"/>
          <w:numId w:val="1"/>
        </w:numPr>
        <w:spacing w:after="120" w:lineRule="auto"/>
        <w:ind w:left="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Disposition of the complaint. </w:t>
      </w:r>
    </w:p>
    <w:p w:rsidR="00000000" w:rsidDel="00000000" w:rsidP="00000000" w:rsidRDefault="00000000" w:rsidRPr="00000000" w14:paraId="0000002F">
      <w:pPr>
        <w:numPr>
          <w:ilvl w:val="0"/>
          <w:numId w:val="1"/>
        </w:numPr>
        <w:spacing w:after="120" w:lineRule="auto"/>
        <w:ind w:left="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Rationale for such disposition. </w:t>
      </w:r>
    </w:p>
    <w:p w:rsidR="00000000" w:rsidDel="00000000" w:rsidP="00000000" w:rsidRDefault="00000000" w:rsidRPr="00000000" w14:paraId="00000030">
      <w:pPr>
        <w:numPr>
          <w:ilvl w:val="0"/>
          <w:numId w:val="1"/>
        </w:numPr>
        <w:spacing w:after="120" w:lineRule="auto"/>
        <w:ind w:left="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Corrective actions, if any are warranted. </w:t>
      </w:r>
    </w:p>
    <w:p w:rsidR="00000000" w:rsidDel="00000000" w:rsidP="00000000" w:rsidRDefault="00000000" w:rsidRPr="00000000" w14:paraId="00000031">
      <w:pPr>
        <w:numPr>
          <w:ilvl w:val="0"/>
          <w:numId w:val="1"/>
        </w:numPr>
        <w:spacing w:after="120" w:lineRule="auto"/>
        <w:ind w:left="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Notice of the complainant’s right to appeal JCS’s decision within fifteen (15) days to the CDE and procedures to be followed for initiating such an appeal.</w:t>
      </w:r>
    </w:p>
    <w:p w:rsidR="00000000" w:rsidDel="00000000" w:rsidP="00000000" w:rsidRDefault="00000000" w:rsidRPr="00000000" w14:paraId="00000032">
      <w:pPr>
        <w:numPr>
          <w:ilvl w:val="0"/>
          <w:numId w:val="1"/>
        </w:numPr>
        <w:spacing w:after="120" w:lineRule="auto"/>
        <w:ind w:left="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unlawful discrimination, harassment, intimidation or bullying complaints arising under state law, notice that the complainant must wait until sixty (60) days have elapsed from the filing of an appeal with the CDE before pursuing civil law remedies.</w:t>
      </w:r>
    </w:p>
    <w:p w:rsidR="00000000" w:rsidDel="00000000" w:rsidP="00000000" w:rsidRDefault="00000000" w:rsidRPr="00000000" w14:paraId="00000033">
      <w:pPr>
        <w:numPr>
          <w:ilvl w:val="0"/>
          <w:numId w:val="1"/>
        </w:numPr>
        <w:spacing w:after="120" w:lineRule="auto"/>
        <w:ind w:left="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unlawful discrimination, harassment, intimidation or bullying complaints arising under federal law such complaint may be made at any time to the U.S. Department of Education, Office for Civil Rights.</w:t>
      </w:r>
    </w:p>
    <w:p w:rsidR="00000000" w:rsidDel="00000000" w:rsidP="00000000" w:rsidRDefault="00000000" w:rsidRPr="00000000" w14:paraId="00000034">
      <w:pPr>
        <w:ind w:left="54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an employee is disciplined as a result of the complaint, the decision shall simply state that effective action was taken and that the employee was informed of JCS’s expectations.  The report shall not give any further information as to the nature of the disciplinary action.</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Appeals to the California Department of Education</w:t>
      </w:r>
    </w:p>
    <w:p w:rsidR="00000000" w:rsidDel="00000000" w:rsidP="00000000" w:rsidRDefault="00000000" w:rsidRPr="00000000" w14:paraId="0000003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dissatisfied with JCS’s decision, the complainant may appeal in writing to the CDE within fifteen (15) days of receiving JCS’s decision.  When appealing to the CDE, the complainant must specify the basis for the appeal of the decision and whether the facts are incorrect and/or the law has been misapplied.  The appeal shall be accompanied by a copy of the locally filed complaint and a copy of JCS’s decision. </w:t>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Upon notification by the CDE that the complainant has appealed JCS’s decision, the Executive Director or designee shall forward the following documents to the CDE: </w:t>
      </w:r>
    </w:p>
    <w:p w:rsidR="00000000" w:rsidDel="00000000" w:rsidP="00000000" w:rsidRDefault="00000000" w:rsidRPr="00000000" w14:paraId="0000003B">
      <w:pPr>
        <w:numPr>
          <w:ilvl w:val="0"/>
          <w:numId w:val="2"/>
        </w:numPr>
        <w:spacing w:after="120" w:lineRule="auto"/>
        <w:ind w:left="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copy of the original complaint.</w:t>
      </w:r>
    </w:p>
    <w:p w:rsidR="00000000" w:rsidDel="00000000" w:rsidP="00000000" w:rsidRDefault="00000000" w:rsidRPr="00000000" w14:paraId="0000003C">
      <w:pPr>
        <w:numPr>
          <w:ilvl w:val="0"/>
          <w:numId w:val="2"/>
        </w:numPr>
        <w:spacing w:after="120" w:lineRule="auto"/>
        <w:ind w:left="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copy of the decision.</w:t>
      </w:r>
    </w:p>
    <w:p w:rsidR="00000000" w:rsidDel="00000000" w:rsidP="00000000" w:rsidRDefault="00000000" w:rsidRPr="00000000" w14:paraId="0000003D">
      <w:pPr>
        <w:numPr>
          <w:ilvl w:val="0"/>
          <w:numId w:val="2"/>
        </w:numPr>
        <w:spacing w:after="120" w:lineRule="auto"/>
        <w:ind w:left="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summary of the nature and extent of the investigation conducted by JCS, if not covered by the decision.</w:t>
      </w:r>
    </w:p>
    <w:p w:rsidR="00000000" w:rsidDel="00000000" w:rsidP="00000000" w:rsidRDefault="00000000" w:rsidRPr="00000000" w14:paraId="0000003E">
      <w:pPr>
        <w:numPr>
          <w:ilvl w:val="0"/>
          <w:numId w:val="2"/>
        </w:numPr>
        <w:spacing w:after="120" w:lineRule="auto"/>
        <w:ind w:left="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copy of the investigation file, including but not limited to all notes, interviews, and documents submitted by all parties and gathered by the investigator.</w:t>
      </w:r>
    </w:p>
    <w:p w:rsidR="00000000" w:rsidDel="00000000" w:rsidP="00000000" w:rsidRDefault="00000000" w:rsidRPr="00000000" w14:paraId="0000003F">
      <w:pPr>
        <w:numPr>
          <w:ilvl w:val="0"/>
          <w:numId w:val="2"/>
        </w:numPr>
        <w:spacing w:after="120" w:lineRule="auto"/>
        <w:ind w:left="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report of any action taken to resolve the complaint.</w:t>
      </w:r>
    </w:p>
    <w:p w:rsidR="00000000" w:rsidDel="00000000" w:rsidP="00000000" w:rsidRDefault="00000000" w:rsidRPr="00000000" w14:paraId="00000040">
      <w:pPr>
        <w:numPr>
          <w:ilvl w:val="0"/>
          <w:numId w:val="2"/>
        </w:numPr>
        <w:spacing w:after="120" w:lineRule="auto"/>
        <w:ind w:left="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copy of JCS’s</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complaint procedures.</w:t>
      </w:r>
    </w:p>
    <w:p w:rsidR="00000000" w:rsidDel="00000000" w:rsidP="00000000" w:rsidRDefault="00000000" w:rsidRPr="00000000" w14:paraId="00000041">
      <w:pPr>
        <w:numPr>
          <w:ilvl w:val="0"/>
          <w:numId w:val="2"/>
        </w:numPr>
        <w:spacing w:after="120" w:lineRule="auto"/>
        <w:ind w:left="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relevant information requested by the CDE.</w:t>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CDE may directly intervene in the complaint without waiting for action by JCS </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rtl w:val="0"/>
        </w:rPr>
        <w:t xml:space="preserve">when one of the conditions listed in Title 5, California Code of Regulations, Section 4650 exists, including cases in which JCS has not taken action within sixty (60) days of the date the complaint was filed with </w:t>
      </w:r>
      <w:r w:rsidDel="00000000" w:rsidR="00000000" w:rsidRPr="00000000">
        <w:rPr>
          <w:rFonts w:ascii="Times New Roman" w:cs="Times New Roman" w:eastAsia="Times New Roman" w:hAnsi="Times New Roman"/>
          <w:color w:val="ff0000"/>
          <w:rtl w:val="0"/>
        </w:rPr>
        <w:t xml:space="preserve"> </w:t>
      </w: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Civil Law Remedies</w:t>
      </w:r>
    </w:p>
    <w:p w:rsidR="00000000" w:rsidDel="00000000" w:rsidP="00000000" w:rsidRDefault="00000000" w:rsidRPr="00000000" w14:paraId="00000047">
      <w:pPr>
        <w:ind w:right="-54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complainant may pursue available civil law remedies outside of JCS’s complaint procedures.  Complainants may seek assistance from mediation centers or public/private interest attorneys.  Civil law remedies that may be imposed by a court include, but are not limited to, injunctions and restraining orders.  For unlawful discrimination, harassment, intimidation or bullying complaints arising under state law, however, a complainant must wait until sixty (60) days have elapsed from the filing of an appeal with the CDE before pursuing civil law remedies. The moratorium does not apply to injunctive relief and is applicable only if </w:t>
      </w:r>
      <w:r w:rsidDel="00000000" w:rsidR="00000000" w:rsidRPr="00000000">
        <w:rPr>
          <w:rFonts w:ascii="Times New Roman" w:cs="Times New Roman" w:eastAsia="Times New Roman" w:hAnsi="Times New Roman"/>
          <w:rtl w:val="0"/>
        </w:rPr>
        <w:t xml:space="preserve">JCS </w:t>
      </w:r>
      <w:r w:rsidDel="00000000" w:rsidR="00000000" w:rsidRPr="00000000">
        <w:rPr>
          <w:rFonts w:ascii="Times New Roman" w:cs="Times New Roman" w:eastAsia="Times New Roman" w:hAnsi="Times New Roman"/>
          <w:rtl w:val="0"/>
        </w:rPr>
        <w:t xml:space="preserve">has appropriately, and in a timely manner, apprised the complainant of his/her right to file a complaint in accordance with 5 CCR 4622.</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2001.2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JCS, Inc. </w:t>
    </w:r>
    <w:r w:rsidDel="00000000" w:rsidR="00000000" w:rsidRPr="00000000">
      <w:rPr>
        <w:rtl w:val="0"/>
      </w:rPr>
      <w:t xml:space="preserve">Uniform Complaint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Procedure</w:t>
      <w:tab/>
    </w:r>
    <w:r w:rsidDel="00000000" w:rsidR="00000000" w:rsidRPr="00000000">
      <w:rPr>
        <w:rtl w:val="0"/>
      </w:rPr>
      <w:tab/>
      <w:tab/>
      <w:tab/>
      <w:tab/>
      <w:tab/>
      <w:tab/>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t>
    </w:r>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t xml:space="preserve">2001.2 JCS, Inc. Uniform Complaint Procedure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tab/>
      <w:tab/>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t>
    </w:r>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ageBreakBefore w:val="0"/>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50">
          <w:pPr>
            <w:rPr>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51">
          <w:pPr>
            <w:pageBreakBefore w:val="0"/>
            <w:widowControl w:val="0"/>
            <w:ind w:left="0" w:firstLine="0"/>
            <w:rPr>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2">
                <w:pPr>
                  <w:pageBreakBefore w:val="0"/>
                  <w:widowControl w:val="0"/>
                  <w:rPr>
                    <w:rFonts w:ascii="Times New Roman" w:cs="Times New Roman" w:eastAsia="Times New Roman" w:hAnsi="Times New Roman"/>
                    <w:b w:val="1"/>
                    <w:color w:val="1e4d78"/>
                    <w:sz w:val="26"/>
                    <w:szCs w:val="26"/>
                  </w:rPr>
                </w:pPr>
                <w:r w:rsidDel="00000000" w:rsidR="00000000" w:rsidRPr="00000000">
                  <w:rPr>
                    <w:rFonts w:ascii="Times New Roman" w:cs="Times New Roman" w:eastAsia="Times New Roman" w:hAnsi="Times New Roman"/>
                    <w:b w:val="1"/>
                    <w:color w:val="1e4d78"/>
                    <w:sz w:val="26"/>
                    <w:szCs w:val="26"/>
                    <w:rtl w:val="0"/>
                  </w:rPr>
                  <w:t xml:space="preserve">2001.2 Uniform Complaint Procedure (UCP) Administrative Regulations</w:t>
                </w:r>
              </w:p>
              <w:p w:rsidR="00000000" w:rsidDel="00000000" w:rsidP="00000000" w:rsidRDefault="00000000" w:rsidRPr="00000000" w14:paraId="00000053">
                <w:pPr>
                  <w:pageBreakBefore w:val="0"/>
                  <w:widowControl w:val="0"/>
                  <w:rPr>
                    <w:rFonts w:ascii="Times New Roman" w:cs="Times New Roman" w:eastAsia="Times New Roman" w:hAnsi="Times New Roman"/>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5">
                <w:pPr>
                  <w:pageBreakBefore w:val="0"/>
                  <w:widowControl w:val="0"/>
                  <w:rPr>
                    <w:rFonts w:ascii="Times New Roman" w:cs="Times New Roman" w:eastAsia="Times New Roman" w:hAnsi="Times New Roman"/>
                    <w:b w:val="1"/>
                    <w:color w:val="1e4d78"/>
                    <w:sz w:val="28"/>
                    <w:szCs w:val="28"/>
                  </w:rPr>
                </w:pPr>
                <w:r w:rsidDel="00000000" w:rsidR="00000000" w:rsidRPr="00000000">
                  <w:rPr>
                    <w:rFonts w:ascii="Times New Roman" w:cs="Times New Roman" w:eastAsia="Times New Roman" w:hAnsi="Times New Roman"/>
                    <w:b w:val="1"/>
                    <w:color w:val="1e4d78"/>
                    <w:sz w:val="28"/>
                    <w:szCs w:val="28"/>
                    <w:rtl w:val="0"/>
                  </w:rPr>
                  <w:t xml:space="preserve">Effective Date: June 5, 2020</w:t>
                </w:r>
              </w:p>
            </w:tc>
          </w:tr>
        </w:tbl>
        <w:p w:rsidR="00000000" w:rsidDel="00000000" w:rsidP="00000000" w:rsidRDefault="00000000" w:rsidRPr="00000000" w14:paraId="00000057">
          <w:pPr>
            <w:pageBreakBefore w:val="0"/>
            <w:widowControl w:val="0"/>
            <w:ind w:left="90" w:firstLine="0"/>
            <w:rPr>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58">
          <w:pPr>
            <w:pageBreakBefore w:val="0"/>
            <w:rPr>
              <w:rFonts w:ascii="Arial" w:cs="Arial" w:eastAsia="Arial" w:hAnsi="Arial"/>
              <w:b w:val="1"/>
              <w:color w:val="434343"/>
              <w:sz w:val="22"/>
              <w:szCs w:val="22"/>
            </w:rPr>
          </w:pPr>
          <w:r w:rsidDel="00000000" w:rsidR="00000000" w:rsidRPr="00000000">
            <w:rPr>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59">
          <w:pPr>
            <w:pageBreakBefore w:val="0"/>
            <w:widowControl w:val="0"/>
            <w:spacing w:after="0" w:before="0" w:line="240" w:lineRule="auto"/>
            <w:ind w:left="0" w:firstLine="0"/>
            <w:rPr>
              <w:b w:val="1"/>
              <w:color w:val="434343"/>
              <w:sz w:val="16"/>
              <w:szCs w:val="16"/>
            </w:rPr>
          </w:pPr>
          <w:r w:rsidDel="00000000" w:rsidR="00000000" w:rsidRPr="00000000">
            <w:rPr>
              <w:rtl w:val="0"/>
            </w:rPr>
          </w:r>
        </w:p>
      </w:tc>
    </w:tr>
  </w:tb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