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sz w:val="32"/>
          <w:szCs w:val="32"/>
        </w:rPr>
      </w:pPr>
      <w:r w:rsidDel="00000000" w:rsidR="00000000" w:rsidRPr="00000000">
        <w:rPr>
          <w:b w:val="1"/>
          <w:sz w:val="32"/>
          <w:szCs w:val="32"/>
          <w:u w:val="single"/>
          <w:rtl w:val="0"/>
        </w:rPr>
        <w:t xml:space="preserve">Policy:</w:t>
      </w:r>
      <w:r w:rsidDel="00000000" w:rsidR="00000000" w:rsidRPr="00000000">
        <w:rPr>
          <w:sz w:val="32"/>
          <w:szCs w:val="32"/>
          <w:rtl w:val="0"/>
        </w:rPr>
        <w:tab/>
      </w:r>
    </w:p>
    <w:p w:rsidR="00000000" w:rsidDel="00000000" w:rsidP="00000000" w:rsidRDefault="00000000" w:rsidRPr="00000000" w14:paraId="00000002">
      <w:pPr>
        <w:pageBreakBefore w:val="0"/>
        <w:ind w:left="0" w:firstLine="0"/>
        <w:rPr>
          <w:sz w:val="24"/>
          <w:szCs w:val="24"/>
        </w:rPr>
      </w:pPr>
      <w:r w:rsidDel="00000000" w:rsidR="00000000" w:rsidRPr="00000000">
        <w:rPr>
          <w:rtl w:val="0"/>
        </w:rPr>
      </w:r>
    </w:p>
    <w:p w:rsidR="00000000" w:rsidDel="00000000" w:rsidP="00000000" w:rsidRDefault="00000000" w:rsidRPr="00000000" w14:paraId="00000003">
      <w:pPr>
        <w:pageBreakBefore w:val="0"/>
        <w:spacing w:line="276" w:lineRule="auto"/>
        <w:ind w:left="0" w:firstLine="0"/>
        <w:rPr>
          <w:sz w:val="24"/>
          <w:szCs w:val="24"/>
        </w:rPr>
      </w:pPr>
      <w:r w:rsidDel="00000000" w:rsidR="00000000" w:rsidRPr="00000000">
        <w:rPr>
          <w:sz w:val="24"/>
          <w:szCs w:val="24"/>
          <w:rtl w:val="0"/>
        </w:rPr>
        <w:t xml:space="preserve">It is the Board’s policy that employees are to be at their workstation and ready to work at the beginning of their assigned shift.  Absenteeism and tardiness place an unreasonable burden on Julian Charter School, Inc (JCS).  Employees have an obligation to minimize conditions which would cause unacceptable absenteeism or tardiness.</w:t>
      </w:r>
    </w:p>
    <w:p w:rsidR="00000000" w:rsidDel="00000000" w:rsidP="00000000" w:rsidRDefault="00000000" w:rsidRPr="00000000" w14:paraId="00000004">
      <w:pPr>
        <w:pageBreakBefore w:val="0"/>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5">
      <w:pPr>
        <w:pageBreakBefore w:val="0"/>
        <w:rPr>
          <w:sz w:val="24"/>
          <w:szCs w:val="24"/>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sz w:val="24"/>
          <w:szCs w:val="24"/>
        </w:rPr>
      </w:pPr>
      <w:r w:rsidDel="00000000" w:rsidR="00000000" w:rsidRPr="00000000">
        <w:rPr>
          <w:sz w:val="24"/>
          <w:szCs w:val="24"/>
          <w:rtl w:val="0"/>
        </w:rPr>
        <w:t xml:space="preserve">Original Policy 02/27/01</w:t>
      </w:r>
    </w:p>
    <w:p w:rsidR="00000000" w:rsidDel="00000000" w:rsidP="00000000" w:rsidRDefault="00000000" w:rsidRPr="00000000" w14:paraId="0000001F">
      <w:pPr>
        <w:pageBreakBefore w:val="0"/>
        <w:rPr>
          <w:sz w:val="24"/>
          <w:szCs w:val="24"/>
        </w:rPr>
      </w:pPr>
      <w:r w:rsidDel="00000000" w:rsidR="00000000" w:rsidRPr="00000000">
        <w:rPr>
          <w:sz w:val="24"/>
          <w:szCs w:val="24"/>
          <w:rtl w:val="0"/>
        </w:rPr>
        <w:t xml:space="preserve">Revised Policy 03/09/07</w:t>
      </w:r>
    </w:p>
    <w:p w:rsidR="00000000" w:rsidDel="00000000" w:rsidP="00000000" w:rsidRDefault="00000000" w:rsidRPr="00000000" w14:paraId="00000020">
      <w:pPr>
        <w:pageBreakBefore w:val="0"/>
        <w:rPr>
          <w:sz w:val="24"/>
          <w:szCs w:val="24"/>
        </w:rPr>
      </w:pPr>
      <w:bookmarkStart w:colFirst="0" w:colLast="0" w:name="_gjdgxs" w:id="0"/>
      <w:bookmarkEnd w:id="0"/>
      <w:r w:rsidDel="00000000" w:rsidR="00000000" w:rsidRPr="00000000">
        <w:rPr>
          <w:sz w:val="24"/>
          <w:szCs w:val="24"/>
          <w:rtl w:val="0"/>
        </w:rPr>
        <w:t xml:space="preserve">Revised Policy 09/08/17</w:t>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s>
      <w:spacing w:after="0" w:before="0" w:line="240" w:lineRule="auto"/>
      <w:ind w:left="0" w:right="0" w:firstLine="0"/>
      <w:jc w:val="left"/>
      <w:rPr>
        <w:rFonts w:ascii="Calibri" w:cs="Calibri" w:eastAsia="Calibri" w:hAnsi="Calibri"/>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8002.1 JCS, Inc. Absenteeism and Tardiness Policy</w:t>
      <w:tab/>
      <w:tab/>
      <w:tab/>
      <w:tab/>
      <w:tab/>
      <w:tab/>
      <w:tab/>
      <w:t xml:space="preserve">Page 1 of 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3">
          <w:pPr>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rPr>
              <w:rFonts w:ascii="Calibri" w:cs="Calibri" w:eastAsia="Calibri" w:hAnsi="Calibri"/>
              <w:b w:val="1"/>
              <w:color w:val="073763"/>
              <w:sz w:val="22"/>
              <w:szCs w:val="22"/>
            </w:rPr>
          </w:pPr>
          <w:r w:rsidDel="00000000" w:rsidR="00000000" w:rsidRPr="00000000">
            <w:rPr>
              <w:rFonts w:ascii="Calibri" w:cs="Calibri" w:eastAsia="Calibri" w:hAnsi="Calibri"/>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25">
          <w:pPr>
            <w:widowControl w:val="0"/>
            <w:ind w:left="90" w:firstLine="0"/>
            <w:rPr>
              <w:rFonts w:ascii="Calibri" w:cs="Calibri" w:eastAsia="Calibri" w:hAnsi="Calibri"/>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rPr>
                    <w:b w:val="1"/>
                    <w:color w:val="073763"/>
                    <w:sz w:val="28"/>
                    <w:szCs w:val="28"/>
                  </w:rPr>
                </w:pPr>
                <w:r w:rsidDel="00000000" w:rsidR="00000000" w:rsidRPr="00000000">
                  <w:rPr>
                    <w:b w:val="1"/>
                    <w:color w:val="073763"/>
                    <w:sz w:val="28"/>
                    <w:szCs w:val="28"/>
                    <w:rtl w:val="0"/>
                  </w:rPr>
                  <w:t xml:space="preserve">8002.1 Absenteeism and Tardiness Policy</w:t>
                </w:r>
              </w:p>
              <w:p w:rsidR="00000000" w:rsidDel="00000000" w:rsidP="00000000" w:rsidRDefault="00000000" w:rsidRPr="00000000" w14:paraId="00000027">
                <w:pPr>
                  <w:widowControl w:val="0"/>
                  <w:rPr>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rPr>
                    <w:b w:val="1"/>
                    <w:color w:val="073763"/>
                    <w:sz w:val="28"/>
                    <w:szCs w:val="28"/>
                  </w:rPr>
                </w:pPr>
                <w:r w:rsidDel="00000000" w:rsidR="00000000" w:rsidRPr="00000000">
                  <w:rPr>
                    <w:b w:val="1"/>
                    <w:color w:val="073763"/>
                    <w:sz w:val="28"/>
                    <w:szCs w:val="28"/>
                    <w:rtl w:val="0"/>
                  </w:rPr>
                  <w:t xml:space="preserve">Effective Date: September 8, 2017</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rPr>
                    <w:b w:val="1"/>
                    <w:color w:val="073763"/>
                    <w:sz w:val="28"/>
                    <w:szCs w:val="28"/>
                  </w:rPr>
                </w:pPr>
                <w:r w:rsidDel="00000000" w:rsidR="00000000" w:rsidRPr="00000000">
                  <w:rPr>
                    <w:b w:val="1"/>
                    <w:color w:val="073763"/>
                    <w:sz w:val="28"/>
                    <w:szCs w:val="28"/>
                    <w:rtl w:val="0"/>
                  </w:rPr>
                  <w:t xml:space="preserve">Approved by: Board of Directors</w:t>
                </w:r>
              </w:p>
            </w:tc>
          </w:tr>
        </w:tbl>
        <w:p w:rsidR="00000000" w:rsidDel="00000000" w:rsidP="00000000" w:rsidRDefault="00000000" w:rsidRPr="00000000" w14:paraId="0000002B">
          <w:pPr>
            <w:widowControl w:val="0"/>
            <w:ind w:left="90" w:firstLine="0"/>
            <w:rPr>
              <w:rFonts w:ascii="Calibri" w:cs="Calibri" w:eastAsia="Calibri" w:hAnsi="Calibri"/>
              <w:b w:val="1"/>
              <w:color w:val="073763"/>
              <w:sz w:val="16"/>
              <w:szCs w:val="16"/>
            </w:rPr>
          </w:pPr>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